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8A33" w14:textId="6E3DFFE9" w:rsidR="00733220" w:rsidRPr="002C31EF" w:rsidRDefault="00665E95">
      <w:pPr>
        <w:rPr>
          <w:b/>
          <w:bCs/>
        </w:rPr>
      </w:pPr>
      <w:r w:rsidRPr="002C31EF">
        <w:rPr>
          <w:b/>
          <w:bCs/>
        </w:rPr>
        <w:t>Proposal for Free Period Products for all Texas A&amp;M-University Commerce</w:t>
      </w:r>
      <w:r w:rsidR="00EA1465" w:rsidRPr="002C31EF">
        <w:rPr>
          <w:b/>
          <w:bCs/>
        </w:rPr>
        <w:t xml:space="preserve"> Students</w:t>
      </w:r>
    </w:p>
    <w:p w14:paraId="17B425A0" w14:textId="65D11201" w:rsidR="00665E95" w:rsidRDefault="00665E95">
      <w:r>
        <w:t>Emily L. Newman</w:t>
      </w:r>
    </w:p>
    <w:p w14:paraId="52C3EDA9" w14:textId="04303170" w:rsidR="00665E95" w:rsidRDefault="00665E95">
      <w:r>
        <w:t>Associate Professor, Department of Liberal Studies</w:t>
      </w:r>
    </w:p>
    <w:p w14:paraId="365099F2" w14:textId="4D2EA411" w:rsidR="007A0A84" w:rsidRDefault="007A0A84"/>
    <w:p w14:paraId="31448B3F" w14:textId="743606CA" w:rsidR="007A0A84" w:rsidRDefault="007A0A84">
      <w:r>
        <w:t>Menstrual Equity</w:t>
      </w:r>
      <w:r w:rsidR="00CA3B39">
        <w:t xml:space="preserve"> is one way to assure our female, non-binary, </w:t>
      </w:r>
      <w:r w:rsidR="00080C5F">
        <w:t xml:space="preserve">and </w:t>
      </w:r>
      <w:r w:rsidR="00CA3B39">
        <w:t xml:space="preserve">transgender students that as a </w:t>
      </w:r>
      <w:r w:rsidR="00405B5B">
        <w:t>university</w:t>
      </w:r>
      <w:r w:rsidR="00CA3B39">
        <w:t xml:space="preserve"> we support them and want to show we care for them </w:t>
      </w:r>
      <w:r w:rsidR="00080C5F">
        <w:t>by</w:t>
      </w:r>
      <w:r w:rsidR="00CA3B39">
        <w:t xml:space="preserve"> providing free </w:t>
      </w:r>
      <w:r w:rsidR="00080C5F">
        <w:t>period</w:t>
      </w:r>
      <w:r w:rsidR="00CA3B39">
        <w:t xml:space="preserve"> products in </w:t>
      </w:r>
      <w:r w:rsidR="00405B5B">
        <w:t>university</w:t>
      </w:r>
      <w:r w:rsidR="00CA3B39">
        <w:t xml:space="preserve"> bathrooms across campus. Right now, there are at least two places </w:t>
      </w:r>
      <w:r w:rsidR="00665E95">
        <w:t xml:space="preserve">on campus </w:t>
      </w:r>
      <w:r w:rsidR="00CA3B39">
        <w:t xml:space="preserve">that offer period products (The Lions Food Pantry has supplies, as does Dr. Cardona in the history department, who makes “period packs” available to her students free outside her office). These are both wonderful endeavors, but neither solve the situation of a person in a bathroom in immediate need of a period product. This should be a university-wide project, filling bathrooms in all our academic and student buildings on campus and at our satellite spaces such as our new Dallas campus. </w:t>
      </w:r>
      <w:r w:rsidR="00665E95">
        <w:t xml:space="preserve">It is important to not just limit our period products to women’s bathrooms, but we also need to have them available in gender neutral bathrooms as well. </w:t>
      </w:r>
    </w:p>
    <w:p w14:paraId="70114BC2" w14:textId="62944D42" w:rsidR="00FD0BA6" w:rsidRDefault="00FD0BA6"/>
    <w:p w14:paraId="6E64B983" w14:textId="488ABF77" w:rsidR="00FD0BA6" w:rsidRDefault="00FD0BA6">
      <w:r>
        <w:t xml:space="preserve">According to </w:t>
      </w:r>
      <w:hyperlink r:id="rId5" w:history="1">
        <w:r w:rsidRPr="008D4911">
          <w:rPr>
            <w:rStyle w:val="Hyperlink"/>
            <w:i/>
            <w:iCs/>
          </w:rPr>
          <w:t>The East Texan</w:t>
        </w:r>
      </w:hyperlink>
      <w:r>
        <w:t>,</w:t>
      </w:r>
      <w:r w:rsidR="008D4911">
        <w:t xml:space="preserve"> the Student Government Association passed legislation for free period products on A&amp;M-Commerce’s campus</w:t>
      </w:r>
      <w:r w:rsidR="005A6E05">
        <w:t xml:space="preserve"> in 2019</w:t>
      </w:r>
      <w:r w:rsidR="008D4911">
        <w:t xml:space="preserve">. Implementation and funding, however, is not known. </w:t>
      </w:r>
      <w:r>
        <w:t xml:space="preserve"> </w:t>
      </w:r>
    </w:p>
    <w:p w14:paraId="1843A511" w14:textId="7DDD3824" w:rsidR="00CA3B39" w:rsidRDefault="00CA3B39"/>
    <w:p w14:paraId="2ABFB75D" w14:textId="3083266D" w:rsidR="00022420" w:rsidRDefault="00022420">
      <w:r>
        <w:t>The only school in the system to fund and provide period products</w:t>
      </w:r>
      <w:r w:rsidR="002C31EF">
        <w:t xml:space="preserve"> for all</w:t>
      </w:r>
      <w:r>
        <w:t xml:space="preserve"> is Texas A&amp;M University-Corpus Christi, which uses a company called Aunt Flow that provides hundreds of colleges with dispensers and period products for their bathrooms. </w:t>
      </w:r>
    </w:p>
    <w:p w14:paraId="0E1BA50C" w14:textId="77777777" w:rsidR="00022420" w:rsidRDefault="00022420"/>
    <w:p w14:paraId="7DA7D934" w14:textId="36F6A7B5" w:rsidR="00080C5F" w:rsidRDefault="00CA3B39" w:rsidP="00CA3B39">
      <w:r>
        <w:t>Texas A&amp;M has a student piloted program called the “Period Project” working in a few restrooms in main campus locations</w:t>
      </w:r>
      <w:r w:rsidR="00022420">
        <w:t xml:space="preserve"> using Aunt Flow</w:t>
      </w:r>
      <w:r>
        <w:t xml:space="preserve">. The initiative is not permanent, but student government and various others students/alum are working to transition to a set program (as of March 2021). </w:t>
      </w:r>
    </w:p>
    <w:p w14:paraId="2A65E21A" w14:textId="77777777" w:rsidR="00FC1F85" w:rsidRDefault="00FC1F85"/>
    <w:p w14:paraId="0C5CB753" w14:textId="77777777" w:rsidR="00FC1F85" w:rsidRDefault="00FC1F85"/>
    <w:p w14:paraId="58F8DAB6" w14:textId="2E784CC0" w:rsidR="00FC1F85" w:rsidRDefault="00FC1F85">
      <w:pPr>
        <w:rPr>
          <w:u w:val="single"/>
        </w:rPr>
      </w:pPr>
      <w:r w:rsidRPr="00022420">
        <w:rPr>
          <w:u w:val="single"/>
        </w:rPr>
        <w:t>Things to think about:</w:t>
      </w:r>
    </w:p>
    <w:p w14:paraId="582533F2" w14:textId="516FF6A8" w:rsidR="00022420" w:rsidRPr="00022420" w:rsidRDefault="00022420">
      <w:r>
        <w:t>Number of bathrooms to start</w:t>
      </w:r>
    </w:p>
    <w:p w14:paraId="1980CAF5" w14:textId="58F23D4B" w:rsidR="00AD11AE" w:rsidRDefault="00AD11AE" w:rsidP="00022420">
      <w:pPr>
        <w:ind w:left="720" w:hanging="720"/>
      </w:pPr>
      <w:r>
        <w:t xml:space="preserve">30-60 days adjustment period </w:t>
      </w:r>
      <w:r w:rsidR="00022420">
        <w:t xml:space="preserve">– may see some students take more products at beginning, but as they see the items are stable and </w:t>
      </w:r>
      <w:r w:rsidR="002C31EF">
        <w:t>staying put</w:t>
      </w:r>
      <w:r w:rsidR="00022420">
        <w:t xml:space="preserve">, </w:t>
      </w:r>
      <w:r w:rsidR="002C31EF">
        <w:t xml:space="preserve">product usage </w:t>
      </w:r>
      <w:proofErr w:type="spellStart"/>
      <w:r w:rsidR="002C31EF">
        <w:t>stablizes</w:t>
      </w:r>
      <w:proofErr w:type="spellEnd"/>
    </w:p>
    <w:p w14:paraId="70D22C18" w14:textId="19DA2C8D" w:rsidR="00AD11AE" w:rsidRDefault="00AD11AE" w:rsidP="00022420">
      <w:pPr>
        <w:ind w:left="720" w:hanging="720"/>
      </w:pPr>
      <w:r>
        <w:t>Customizable signage</w:t>
      </w:r>
      <w:r w:rsidR="00022420">
        <w:t xml:space="preserve"> (info about periods, where to get more products if needed, university logos)</w:t>
      </w:r>
    </w:p>
    <w:p w14:paraId="61EBDAAA" w14:textId="17916A5F" w:rsidR="00022420" w:rsidRDefault="00022420" w:rsidP="00022420">
      <w:pPr>
        <w:ind w:left="720" w:hanging="720"/>
      </w:pPr>
      <w:r>
        <w:t>Person doing refilling – easy as possible</w:t>
      </w:r>
    </w:p>
    <w:p w14:paraId="303765AD" w14:textId="6D29B5A9" w:rsidR="00C17068" w:rsidRDefault="00C17068"/>
    <w:p w14:paraId="742B05D5" w14:textId="702663ED" w:rsidR="00D6182B" w:rsidRDefault="00D6182B">
      <w:r>
        <w:t>Potential Funding Resources:</w:t>
      </w:r>
    </w:p>
    <w:p w14:paraId="236EBA95" w14:textId="77777777" w:rsidR="002C31EF" w:rsidRDefault="002C31EF" w:rsidP="00D6182B">
      <w:pPr>
        <w:pStyle w:val="ListParagraph"/>
        <w:numPr>
          <w:ilvl w:val="0"/>
          <w:numId w:val="2"/>
        </w:numPr>
        <w:sectPr w:rsidR="002C31EF">
          <w:pgSz w:w="12240" w:h="15840"/>
          <w:pgMar w:top="1440" w:right="1440" w:bottom="1440" w:left="1440" w:header="720" w:footer="720" w:gutter="0"/>
          <w:cols w:space="720"/>
          <w:docGrid w:linePitch="360"/>
        </w:sectPr>
      </w:pPr>
    </w:p>
    <w:p w14:paraId="68A5AA1F" w14:textId="0DA286B4" w:rsidR="00D6182B" w:rsidRPr="00D6182B" w:rsidRDefault="00D6182B" w:rsidP="00D6182B">
      <w:pPr>
        <w:pStyle w:val="ListParagraph"/>
        <w:numPr>
          <w:ilvl w:val="0"/>
          <w:numId w:val="2"/>
        </w:numPr>
      </w:pPr>
      <w:r w:rsidRPr="00D6182B">
        <w:t>Office of Title XI</w:t>
      </w:r>
    </w:p>
    <w:p w14:paraId="367C63A5" w14:textId="3FC521A2" w:rsidR="00D6182B" w:rsidRPr="00D6182B" w:rsidRDefault="00D6182B" w:rsidP="00D6182B">
      <w:pPr>
        <w:pStyle w:val="ListParagraph"/>
        <w:numPr>
          <w:ilvl w:val="0"/>
          <w:numId w:val="2"/>
        </w:numPr>
      </w:pPr>
      <w:r w:rsidRPr="00D6182B">
        <w:t>Student Government</w:t>
      </w:r>
      <w:r>
        <w:t xml:space="preserve"> Association</w:t>
      </w:r>
    </w:p>
    <w:p w14:paraId="5D07787F" w14:textId="04B7F075" w:rsidR="00D6182B" w:rsidRDefault="00D6182B" w:rsidP="00D6182B">
      <w:pPr>
        <w:pStyle w:val="ListParagraph"/>
        <w:numPr>
          <w:ilvl w:val="0"/>
          <w:numId w:val="2"/>
        </w:numPr>
      </w:pPr>
      <w:r w:rsidRPr="00D6182B">
        <w:t>Student Affairs</w:t>
      </w:r>
    </w:p>
    <w:p w14:paraId="1F906BFB" w14:textId="677DDFF0" w:rsidR="00D6182B" w:rsidRPr="00D6182B" w:rsidRDefault="00D6182B" w:rsidP="00D6182B">
      <w:pPr>
        <w:pStyle w:val="ListParagraph"/>
        <w:numPr>
          <w:ilvl w:val="0"/>
          <w:numId w:val="2"/>
        </w:numPr>
      </w:pPr>
      <w:r>
        <w:t>Student Fees</w:t>
      </w:r>
    </w:p>
    <w:p w14:paraId="02A68BE3" w14:textId="55CEE80B" w:rsidR="00D6182B" w:rsidRPr="00D6182B" w:rsidRDefault="00D6182B" w:rsidP="00D6182B">
      <w:pPr>
        <w:pStyle w:val="ListParagraph"/>
        <w:numPr>
          <w:ilvl w:val="0"/>
          <w:numId w:val="2"/>
        </w:numPr>
      </w:pPr>
      <w:r w:rsidRPr="00D6182B">
        <w:t>Facilities (Building Mgt)</w:t>
      </w:r>
    </w:p>
    <w:p w14:paraId="4A513E95" w14:textId="6ED1A140" w:rsidR="00D6182B" w:rsidRPr="00D6182B" w:rsidRDefault="00D6182B" w:rsidP="00D6182B">
      <w:pPr>
        <w:pStyle w:val="ListParagraph"/>
        <w:numPr>
          <w:ilvl w:val="0"/>
          <w:numId w:val="2"/>
        </w:numPr>
      </w:pPr>
      <w:r w:rsidRPr="00D6182B">
        <w:t>Diversity</w:t>
      </w:r>
      <w:r>
        <w:t>, Equity,</w:t>
      </w:r>
      <w:r w:rsidRPr="00D6182B">
        <w:t xml:space="preserve"> &amp; Inclusion</w:t>
      </w:r>
    </w:p>
    <w:p w14:paraId="29DAC009" w14:textId="7F94641A" w:rsidR="00D6182B" w:rsidRPr="00D6182B" w:rsidRDefault="00D6182B" w:rsidP="00D6182B">
      <w:pPr>
        <w:pStyle w:val="ListParagraph"/>
        <w:numPr>
          <w:ilvl w:val="0"/>
          <w:numId w:val="2"/>
        </w:numPr>
      </w:pPr>
      <w:r w:rsidRPr="00D6182B">
        <w:t>Student Health</w:t>
      </w:r>
    </w:p>
    <w:p w14:paraId="4805E4F2" w14:textId="1CD6D850" w:rsidR="00D6182B" w:rsidRPr="00D6182B" w:rsidRDefault="00D6182B" w:rsidP="00D6182B">
      <w:pPr>
        <w:pStyle w:val="ListParagraph"/>
        <w:numPr>
          <w:ilvl w:val="0"/>
          <w:numId w:val="2"/>
        </w:numPr>
      </w:pPr>
      <w:r w:rsidRPr="00D6182B">
        <w:t>Department of Sustainability</w:t>
      </w:r>
    </w:p>
    <w:p w14:paraId="69F8A764" w14:textId="77777777" w:rsidR="002C31EF" w:rsidRDefault="002C31EF" w:rsidP="00D6182B">
      <w:pPr>
        <w:sectPr w:rsidR="002C31EF" w:rsidSect="002C31EF">
          <w:type w:val="continuous"/>
          <w:pgSz w:w="12240" w:h="15840"/>
          <w:pgMar w:top="1440" w:right="1440" w:bottom="1440" w:left="1440" w:header="720" w:footer="720" w:gutter="0"/>
          <w:cols w:num="2" w:space="720"/>
          <w:docGrid w:linePitch="360"/>
        </w:sectPr>
      </w:pPr>
    </w:p>
    <w:p w14:paraId="34D56B64" w14:textId="77777777" w:rsidR="002C31EF" w:rsidRDefault="002C31EF">
      <w:pPr>
        <w:rPr>
          <w:b/>
          <w:bCs/>
          <w:u w:val="single"/>
        </w:rPr>
      </w:pPr>
      <w:r>
        <w:rPr>
          <w:b/>
          <w:bCs/>
          <w:u w:val="single"/>
        </w:rPr>
        <w:br w:type="page"/>
      </w:r>
    </w:p>
    <w:p w14:paraId="252D034A" w14:textId="562A6E47" w:rsidR="00D6182B" w:rsidRPr="00D6182B" w:rsidRDefault="002C31EF" w:rsidP="00D6182B">
      <w:pPr>
        <w:rPr>
          <w:b/>
          <w:bCs/>
          <w:u w:val="single"/>
        </w:rPr>
      </w:pPr>
      <w:r w:rsidRPr="002C31EF">
        <w:rPr>
          <w:b/>
          <w:bCs/>
          <w:u w:val="single"/>
        </w:rPr>
        <w:lastRenderedPageBreak/>
        <w:t>Information about working with Aunt Flow</w:t>
      </w:r>
    </w:p>
    <w:p w14:paraId="41447736" w14:textId="77777777" w:rsidR="00AD11AE" w:rsidRDefault="00AD11AE"/>
    <w:p w14:paraId="61984B8D" w14:textId="5B57BCA6" w:rsidR="005F4E62" w:rsidRDefault="00665E95">
      <w:r>
        <w:t xml:space="preserve">Aunt Flow </w:t>
      </w:r>
      <w:r w:rsidR="00F7509F">
        <w:t xml:space="preserve">(woman-owned) </w:t>
      </w:r>
      <w:r>
        <w:t>g</w:t>
      </w:r>
      <w:r w:rsidR="005F4E62">
        <w:t>eneral</w:t>
      </w:r>
      <w:r>
        <w:t>ly</w:t>
      </w:r>
      <w:r w:rsidR="005F4E62">
        <w:t xml:space="preserve"> estimate</w:t>
      </w:r>
      <w:r>
        <w:t xml:space="preserve">s that it costs </w:t>
      </w:r>
      <w:r w:rsidR="005F4E62">
        <w:t>$10-20 per woman/year</w:t>
      </w:r>
      <w:r>
        <w:t xml:space="preserve">. </w:t>
      </w:r>
    </w:p>
    <w:p w14:paraId="4FED0C79" w14:textId="582FACE6" w:rsidR="00022420" w:rsidRDefault="00022420" w:rsidP="00022420">
      <w:pPr>
        <w:pStyle w:val="ListParagraph"/>
        <w:numPr>
          <w:ilvl w:val="0"/>
          <w:numId w:val="1"/>
        </w:numPr>
      </w:pPr>
      <w:r>
        <w:t xml:space="preserve">One time investment cost in the dispensers, after that it is just the product cost. </w:t>
      </w:r>
    </w:p>
    <w:p w14:paraId="66C40371" w14:textId="20F46873" w:rsidR="00022420" w:rsidRDefault="00022420" w:rsidP="00022420">
      <w:pPr>
        <w:pStyle w:val="ListParagraph"/>
        <w:numPr>
          <w:ilvl w:val="0"/>
          <w:numId w:val="1"/>
        </w:numPr>
      </w:pPr>
      <w:r>
        <w:t>Lifetime warranty on dispensers, universal key, holds 100 products at a time</w:t>
      </w:r>
    </w:p>
    <w:p w14:paraId="3EC29E25" w14:textId="55AE1105" w:rsidR="000D4FD3" w:rsidRDefault="00AD11AE" w:rsidP="00AD11AE">
      <w:pPr>
        <w:pStyle w:val="ListParagraph"/>
        <w:numPr>
          <w:ilvl w:val="0"/>
          <w:numId w:val="1"/>
        </w:numPr>
      </w:pPr>
      <w:r>
        <w:t>Small acrylic dispensers - $20</w:t>
      </w:r>
      <w:r w:rsidR="00022420">
        <w:t xml:space="preserve"> can be used in gender neutral/male bathrooms</w:t>
      </w:r>
    </w:p>
    <w:p w14:paraId="2CA955AE" w14:textId="77777777" w:rsidR="00D6182B" w:rsidRPr="00D6182B" w:rsidRDefault="00D6182B" w:rsidP="00D6182B">
      <w:pPr>
        <w:pStyle w:val="ListParagraph"/>
        <w:numPr>
          <w:ilvl w:val="0"/>
          <w:numId w:val="1"/>
        </w:numPr>
      </w:pPr>
      <w:r w:rsidRPr="00D6182B">
        <w:t>ADA-compliant, free-access, wall-mounted menstrual-product dispenser that is easy to reload and holds 5x the amount of product - Largest in industry!</w:t>
      </w:r>
    </w:p>
    <w:p w14:paraId="7748BD57" w14:textId="77777777" w:rsidR="00D6182B" w:rsidRPr="00D6182B" w:rsidRDefault="00D6182B" w:rsidP="00D6182B">
      <w:pPr>
        <w:pStyle w:val="ListParagraph"/>
        <w:numPr>
          <w:ilvl w:val="0"/>
          <w:numId w:val="1"/>
        </w:numPr>
      </w:pPr>
      <w:r w:rsidRPr="00D6182B">
        <w:t>100% organic cotton tampons and pads</w:t>
      </w:r>
    </w:p>
    <w:p w14:paraId="3C94973C" w14:textId="77777777" w:rsidR="00D6182B" w:rsidRPr="00D6182B" w:rsidRDefault="00D6182B" w:rsidP="00D6182B">
      <w:pPr>
        <w:pStyle w:val="ListParagraph"/>
        <w:numPr>
          <w:ilvl w:val="0"/>
          <w:numId w:val="1"/>
        </w:numPr>
      </w:pPr>
      <w:r w:rsidRPr="00D6182B">
        <w:t>Aunt Flow’s Tampons are 100% degradable that reduce waste by 34% compared to current options</w:t>
      </w:r>
    </w:p>
    <w:p w14:paraId="2B7AB08A" w14:textId="77777777" w:rsidR="00D6182B" w:rsidRPr="00D6182B" w:rsidRDefault="00D6182B" w:rsidP="00D6182B">
      <w:pPr>
        <w:pStyle w:val="ListParagraph"/>
        <w:numPr>
          <w:ilvl w:val="0"/>
          <w:numId w:val="1"/>
        </w:numPr>
      </w:pPr>
      <w:r w:rsidRPr="00D6182B">
        <w:t>Aunt Flow's Pads cover is 100% degradable, not available from other suppliers</w:t>
      </w:r>
    </w:p>
    <w:p w14:paraId="75F690EA" w14:textId="77777777" w:rsidR="00D6182B" w:rsidRPr="00D6182B" w:rsidRDefault="00D6182B" w:rsidP="00D6182B">
      <w:pPr>
        <w:pStyle w:val="ListParagraph"/>
        <w:numPr>
          <w:ilvl w:val="0"/>
          <w:numId w:val="1"/>
        </w:numPr>
      </w:pPr>
      <w:r w:rsidRPr="00D6182B">
        <w:t>Mission Driven and Inclusive - </w:t>
      </w:r>
      <w:hyperlink r:id="rId6" w:tgtFrame="_blank" w:tooltip="https://urldefense.proofpoint.com/v2/url?u=https-3A__t.sidekickopen45.com_s2t_c_5_f18dQhb0S7kF8bGcF4W1np1vt59hl3kW7-5Fk2841CXdp3VPwQWt2P38QYW2dykcG8lgvjL101-3Fte-3DW3R5hFj4cm2zwW4mKLS-2D3P4F4-5FW41Yyq-2D43YfrpW43T4P43zb1DNW1LC3Gn1GF6FVf4cKKwHV3-26si-3D8000000002985121-26pi-3Db7e4a427-2D8383-2D47e7-2Db863-2Dbd06fe6ddc0a&amp;d=DwMFaQ&amp;c=oqyuZuih6ykib6aKiBq22_bich4AVfYGoLertJN0bEc&amp;r=SzV8kUIQaJ44kIJSnxzf-DbY78X1XrWO2BhuZ0cuKLY&amp;m=7MtE8kVIgaKyQEOUGC3zw_657a8szVI1YCQE1dKCGxk&amp;s=WVIkePBtiiYsqX4xH1nMKIBiDgFjdTj3NmjuSIfW1kE&amp;e=" w:history="1">
        <w:r w:rsidRPr="00D6182B">
          <w:rPr>
            <w:rStyle w:val="Hyperlink"/>
          </w:rPr>
          <w:t>People Helping People. PERIOD!</w:t>
        </w:r>
      </w:hyperlink>
    </w:p>
    <w:p w14:paraId="11CFD4F8" w14:textId="5A63FB9E" w:rsidR="00D6182B" w:rsidRDefault="00D6182B" w:rsidP="00D6182B"/>
    <w:p w14:paraId="4D7F7D38" w14:textId="7A98B6B7" w:rsidR="00D6182B" w:rsidRDefault="00D6182B" w:rsidP="00D6182B">
      <w:r>
        <w:t>Some Budget Numbers from Aunt Flow:</w:t>
      </w:r>
    </w:p>
    <w:p w14:paraId="5C9CDBE9" w14:textId="40C5E8C8" w:rsidR="00D6182B" w:rsidRPr="00D6182B" w:rsidRDefault="00D6182B" w:rsidP="00D6182B">
      <w:r w:rsidRPr="00D6182B">
        <w:rPr>
          <w:b/>
          <w:bCs/>
        </w:rPr>
        <w:t>DISPENSERS</w:t>
      </w:r>
      <w:r>
        <w:rPr>
          <w:b/>
          <w:bCs/>
        </w:rPr>
        <w:t xml:space="preserve"> </w:t>
      </w:r>
      <w:r w:rsidRPr="00D6182B">
        <w:t>(these would be for women’s bathrooms with good traffic)</w:t>
      </w:r>
      <w:r w:rsidRPr="00D6182B">
        <w:br/>
      </w:r>
      <w:hyperlink r:id="rId7" w:tgtFrame="_blank" w:tooltip="https://urldefense.proofpoint.com/v2/url?u=https-3A__t.sidekickopen01.com_s3t_c_5_f18dQhb0S7kF8bGcF4W1np1vt59hl3kW7-5Fk2841CX6NGW35Qwst1D8-5FWNW1Dhtcm4N6y1mf197v5Y04-3Fte-3DW3R5hFj4cm2zwW3R5HxG1JCh31W2-2DbjVs34HMV61W3-26si-3D8000000019899389-26pi-3D83ae7d24-2Dcaf2-2D4675-2D8ec8-2Ddd89ab837940&amp;d=DwMFaQ&amp;c=oqyuZuih6ykib6aKiBq22_bich4AVfYGoLertJN0bEc&amp;r=SzV8kUIQaJ44kIJSnxzf-DbY78X1XrWO2BhuZ0cuKLY&amp;m=7MtE8kVIgaKyQEOUGC3zw_657a8szVI1YCQE1dKCGxk&amp;s=X5bODGyR8OPVkT1x1oN6L30KXIwFOjA206TiFNwFnRE&amp;e=" w:history="1">
        <w:r w:rsidRPr="00D6182B">
          <w:rPr>
            <w:rStyle w:val="Hyperlink"/>
            <w:b/>
            <w:bCs/>
          </w:rPr>
          <w:t>Model E (Tampon &amp; Pad)</w:t>
        </w:r>
      </w:hyperlink>
      <w:r w:rsidRPr="00D6182B">
        <w:t> Wall Mounted Dispenser -</w:t>
      </w:r>
      <w:r w:rsidRPr="00D6182B">
        <w:rPr>
          <w:b/>
          <w:bCs/>
        </w:rPr>
        <w:t> ($200/Each)</w:t>
      </w:r>
    </w:p>
    <w:p w14:paraId="08AD5955" w14:textId="77777777" w:rsidR="00D6182B" w:rsidRPr="00D6182B" w:rsidRDefault="00D6182B" w:rsidP="00D6182B">
      <w:hyperlink r:id="rId8" w:tgtFrame="_self" w:tooltip="https://urldefense.proofpoint.com/v2/url?u=https-3A__t.sidekickopen45.com_s3t_c_5_f18dQhb0S7kF8bGcF4W1np1vt59hl3kW7-5Fk2841CXdp3VPwQWt2P38QYW2dykcG8lgvjL101-3Fte-3DW3R5hFj4cm2zwW3R5HxG1JCh31W2Frsgn2KNP3T0-26si-3D8000000002985121-26pi-3D3f9fdb5a-2Db9e6-2D46a9-2D86b8-2D1fb6735bf701&amp;d=DwMFaQ&amp;c=oqyuZuih6ykib6aKiBq22_bich4AVfYGoLertJN0bEc&amp;r=SzV8kUIQaJ44kIJSnxzf-DbY78X1XrWO2BhuZ0cuKLY&amp;m=7MtE8kVIgaKyQEOUGC3zw_657a8szVI1YCQE1dKCGxk&amp;s=1hV_7acmJU3bdmtmMpeefbo8XjRKZZ4vnmU-n0ZxdYQ&amp;e=" w:history="1">
        <w:r w:rsidRPr="00D6182B">
          <w:rPr>
            <w:rStyle w:val="Hyperlink"/>
            <w:b/>
            <w:bCs/>
          </w:rPr>
          <w:t>Dispenser Performance</w:t>
        </w:r>
      </w:hyperlink>
    </w:p>
    <w:p w14:paraId="7D48C3A1" w14:textId="77777777" w:rsidR="00D6182B" w:rsidRPr="00D6182B" w:rsidRDefault="00D6182B" w:rsidP="00D6182B">
      <w:hyperlink r:id="rId9" w:tgtFrame="_self" w:tooltip="https://urldefense.proofpoint.com/v2/url?u=https-3A__t.sidekickopen01.com_s3t_c_5_f18dQhb0S7kF8bGcF4W1np1vt59hl3kW7-5Fk2841CX6NGW35Qwst1D8-5FWNW1Dhtcm4N6y1mf197v5Y04-3Fte-3DW3R5hFj4cm2zwW3R5HxG1JCh31W2FrsN-2D4mJ0m60-26si-3D8000000019899389-26pi-3D83ae7d24-2Dcaf2-2D4675-2D8ec8-2Ddd89ab837940&amp;d=DwMFaQ&amp;c=oqyuZuih6ykib6aKiBq22_bich4AVfYGoLertJN0bEc&amp;r=SzV8kUIQaJ44kIJSnxzf-DbY78X1XrWO2BhuZ0cuKLY&amp;m=7MtE8kVIgaKyQEOUGC3zw_657a8szVI1YCQE1dKCGxk&amp;s=FuqiULxz3N-CtrX1XZBixnMreAt7GHV1uiHRE58q34c&amp;e=" w:history="1">
        <w:r w:rsidRPr="00D6182B">
          <w:rPr>
            <w:rStyle w:val="Hyperlink"/>
            <w:b/>
            <w:bCs/>
          </w:rPr>
          <w:t>Bathroom Snapshots</w:t>
        </w:r>
      </w:hyperlink>
    </w:p>
    <w:p w14:paraId="6B85E8B4" w14:textId="544410A2" w:rsidR="00D6182B" w:rsidRPr="00D6182B" w:rsidRDefault="00D6182B" w:rsidP="00D6182B">
      <w:r w:rsidRPr="00D6182B">
        <w:br/>
      </w:r>
      <w:r w:rsidRPr="00D6182B">
        <w:rPr>
          <w:b/>
          <w:bCs/>
        </w:rPr>
        <w:t>TAMPONS &amp; PADS</w:t>
      </w:r>
      <w:r w:rsidRPr="00D6182B">
        <w:t> </w:t>
      </w:r>
      <w:r>
        <w:t>(after initial investment, this is the only cost)</w:t>
      </w:r>
      <w:r w:rsidRPr="00D6182B">
        <w:br/>
        <w:t>Aunt Flow is the ONLY Sustainable and Safe Menstrual Product available for commercial use!</w:t>
      </w:r>
    </w:p>
    <w:p w14:paraId="0B3D2CEB" w14:textId="77777777" w:rsidR="00D6182B" w:rsidRPr="00D6182B" w:rsidRDefault="00D6182B" w:rsidP="00D6182B">
      <w:hyperlink r:id="rId10" w:tgtFrame="_blank" w:tooltip="https://urldefense.proofpoint.com/v2/url?u=https-3A__t.sidekickopen01.com_s3t_c_5_f18dQhb0S7kF8bGcF4W1np1vt59hl3kW7-5Fk2841CX6NGW35Qwst1D8-5FWNW1Dhtcm4N6y1mf197v5Y04-3Fte-3DW3R5hFj4cm2zwW3R5HxG1JCh31W2-2DbjVs34HMP71W3-26si-3D8000000019899389-26pi-3D83ae7d24-2Dcaf2-2D4675-2D8ec8-2Ddd89ab837940&amp;d=DwMFaQ&amp;c=oqyuZuih6ykib6aKiBq22_bich4AVfYGoLertJN0bEc&amp;r=SzV8kUIQaJ44kIJSnxzf-DbY78X1XrWO2BhuZ0cuKLY&amp;m=7MtE8kVIgaKyQEOUGC3zw_657a8szVI1YCQE1dKCGxk&amp;s=tN5cMk2FIOc-mpgDhZa7Ac9bFGeBgGG2N-8p44CqSJE&amp;e=" w:history="1">
        <w:r w:rsidRPr="00D6182B">
          <w:rPr>
            <w:rStyle w:val="Hyperlink"/>
          </w:rPr>
          <w:t>Tampons</w:t>
        </w:r>
      </w:hyperlink>
      <w:r w:rsidRPr="00D6182B">
        <w:t>: 100% organic cotton, 100% degradable, smooth-tip applicator - 500ct Case ($125/Each) </w:t>
      </w:r>
      <w:r w:rsidRPr="00D6182B">
        <w:br/>
      </w:r>
      <w:hyperlink r:id="rId11" w:tgtFrame="_blank" w:tooltip="https://urldefense.proofpoint.com/v2/url?u=https-3A__t.sidekickopen01.com_s3t_c_5_f18dQhb0S7kF8bGcF4W1np1vt59hl3kW7-5Fk2841CX6NGW35Qwst1D8-5FWNW1Dhtcm4N6y1mf197v5Y04-3Fte-3DW3R5hFj4cm2zwW3R5HxG1JCh31W2-2DbjVs34HMVK1W3-26si-3D8000000019899389-26pi-3D83ae7d24-2Dcaf2-2D4675-2D8ec8-2Ddd89ab837940&amp;d=DwMFaQ&amp;c=oqyuZuih6ykib6aKiBq22_bich4AVfYGoLertJN0bEc&amp;r=SzV8kUIQaJ44kIJSnxzf-DbY78X1XrWO2BhuZ0cuKLY&amp;m=7MtE8kVIgaKyQEOUGC3zw_657a8szVI1YCQE1dKCGxk&amp;s=IiKuyGBHbtpEgHd9s8JqaRpWHIJQ5EfYjRzNT4B5Qp8&amp;e=" w:history="1">
        <w:r w:rsidRPr="00D6182B">
          <w:rPr>
            <w:rStyle w:val="Hyperlink"/>
          </w:rPr>
          <w:t>Pads</w:t>
        </w:r>
      </w:hyperlink>
      <w:r w:rsidRPr="00D6182B">
        <w:t>: 100% organic cotton, 100% degradable cover, medium flow with wings - 500ct Case ($125/Each)</w:t>
      </w:r>
    </w:p>
    <w:p w14:paraId="44F0D9A9" w14:textId="77777777" w:rsidR="00D6182B" w:rsidRPr="00D6182B" w:rsidRDefault="00D6182B" w:rsidP="00D6182B"/>
    <w:p w14:paraId="66DAFB43" w14:textId="02196BA2" w:rsidR="00D6182B" w:rsidRPr="00D6182B" w:rsidRDefault="00D6182B" w:rsidP="00D6182B">
      <w:r w:rsidRPr="00D6182B">
        <w:rPr>
          <w:b/>
          <w:bCs/>
        </w:rPr>
        <w:t>DUAL DISPLAY BOX</w:t>
      </w:r>
      <w:r>
        <w:rPr>
          <w:b/>
          <w:bCs/>
        </w:rPr>
        <w:t xml:space="preserve"> </w:t>
      </w:r>
      <w:r>
        <w:t xml:space="preserve">(these work for smaller bathrooms, gender neutral bathrooms, and </w:t>
      </w:r>
      <w:r w:rsidR="002C31EF">
        <w:t>selected men’s bathrooms)</w:t>
      </w:r>
    </w:p>
    <w:p w14:paraId="79E6357E" w14:textId="77777777" w:rsidR="00D6182B" w:rsidRPr="00D6182B" w:rsidRDefault="00D6182B" w:rsidP="00D6182B">
      <w:hyperlink r:id="rId12" w:tgtFrame="_blank" w:tooltip="https://urldefense.proofpoint.com/v2/url?u=https-3A__t.sidekickopen01.com_s3t_c_5_f18dQhb0S7kF8bGcF4W1np1vt59hl3kW7-5Fk2841CX6NGW35Qwst1D8-5FWNW1Dhtcm4N6y1mf197v5Y04-3Fte-3DW3R5hFj4cm2zwW3R5HxG1JCh31W2-2DbjVs34HMPQ1W3-26si-3D8000000019899389-26pi-3D83ae7d24-2Dcaf2-2D4675-2D8ec8-2Ddd89ab837940&amp;d=DwMFaQ&amp;c=oqyuZuih6ykib6aKiBq22_bich4AVfYGoLertJN0bEc&amp;r=SzV8kUIQaJ44kIJSnxzf-DbY78X1XrWO2BhuZ0cuKLY&amp;m=7MtE8kVIgaKyQEOUGC3zw_657a8szVI1YCQE1dKCGxk&amp;s=4xUoSr8pQ-n_ctnanu_TXTgOkQr3MJx0e_m6_uWaT44&amp;e=" w:history="1">
        <w:r w:rsidRPr="00D6182B">
          <w:rPr>
            <w:rStyle w:val="Hyperlink"/>
          </w:rPr>
          <w:t>Acrylic Dual Display Boxes (White) </w:t>
        </w:r>
      </w:hyperlink>
      <w:r w:rsidRPr="00D6182B">
        <w:t>- ($20/Each)</w:t>
      </w:r>
    </w:p>
    <w:p w14:paraId="0F9F2228" w14:textId="77777777" w:rsidR="00D6182B" w:rsidRPr="00D6182B" w:rsidRDefault="00D6182B" w:rsidP="00D6182B"/>
    <w:p w14:paraId="65C52F1B" w14:textId="1A77D81E" w:rsidR="002C31EF" w:rsidRPr="002C31EF" w:rsidRDefault="00D6182B">
      <w:r w:rsidRPr="00D6182B">
        <w:rPr>
          <w:b/>
          <w:bCs/>
        </w:rPr>
        <w:t>DO YOU HAVE TRASH RECEPTACLES IN EACH STALL?</w:t>
      </w:r>
      <w:r w:rsidRPr="00D6182B">
        <w:t> </w:t>
      </w:r>
      <w:r w:rsidRPr="00D6182B">
        <w:br/>
      </w:r>
      <w:hyperlink r:id="rId13" w:tgtFrame="_blank" w:tooltip="https://urldefense.proofpoint.com/v2/url?u=https-3A__t.sidekickopen01.com_s3t_c_5_f18dQhb0S7kF8bGcF4W1np1vt59hl3kW7-5Fk2841CX6NGW35Qwst1D8-5FWNW1Dhtcm4N6y1mf197v5Y04-3Fte-3DW3R5hFj4cm2zwW3R5HxG1JCh31W2-2DbjVs34HSgg1W3-26si-3D8000000019899389-26pi-3D83ae7d24-2Dcaf2-2D4675-2D8ec8-2Ddd89ab837940&amp;d=DwMFaQ&amp;c=oqyuZuih6ykib6aKiBq22_bich4AVfYGoLertJN0bEc&amp;r=SzV8kUIQaJ44kIJSnxzf-DbY78X1XrWO2BhuZ0cuKLY&amp;m=7MtE8kVIgaKyQEOUGC3zw_657a8szVI1YCQE1dKCGxk&amp;s=ARuW9iNqRspqdC8m5FVgTv6UjkNkEvHobTcCYvLjtP0&amp;e=" w:history="1">
        <w:r w:rsidRPr="00D6182B">
          <w:rPr>
            <w:rStyle w:val="Hyperlink"/>
          </w:rPr>
          <w:t>Touch-Free Disposal Unit:</w:t>
        </w:r>
      </w:hyperlink>
      <w:r w:rsidRPr="00D6182B">
        <w:t> ($100 Each) </w:t>
      </w:r>
      <w:r w:rsidRPr="00D6182B">
        <w:br/>
        <w:t>Comes with 40 bags per unit. </w:t>
      </w:r>
    </w:p>
    <w:p w14:paraId="045D89D6" w14:textId="77777777" w:rsidR="002C31EF" w:rsidRDefault="002C31EF">
      <w:pPr>
        <w:rPr>
          <w:u w:val="single"/>
        </w:rPr>
      </w:pPr>
    </w:p>
    <w:p w14:paraId="507D2B6A" w14:textId="77777777" w:rsidR="002C31EF" w:rsidRDefault="002C31EF">
      <w:pPr>
        <w:rPr>
          <w:u w:val="single"/>
        </w:rPr>
      </w:pPr>
    </w:p>
    <w:p w14:paraId="690DB047" w14:textId="77777777" w:rsidR="002C31EF" w:rsidRDefault="002C31EF">
      <w:pPr>
        <w:rPr>
          <w:u w:val="single"/>
        </w:rPr>
      </w:pPr>
    </w:p>
    <w:p w14:paraId="0B6E1DBF" w14:textId="77777777" w:rsidR="002C31EF" w:rsidRDefault="002C31EF">
      <w:pPr>
        <w:rPr>
          <w:b/>
          <w:bCs/>
          <w:u w:val="single"/>
        </w:rPr>
      </w:pPr>
      <w:r>
        <w:rPr>
          <w:b/>
          <w:bCs/>
          <w:u w:val="single"/>
        </w:rPr>
        <w:br w:type="page"/>
      </w:r>
    </w:p>
    <w:p w14:paraId="3FFF2B88" w14:textId="3265EE27" w:rsidR="007A0A84" w:rsidRDefault="00665E95">
      <w:pPr>
        <w:rPr>
          <w:b/>
          <w:bCs/>
          <w:u w:val="single"/>
        </w:rPr>
      </w:pPr>
      <w:r w:rsidRPr="002C31EF">
        <w:rPr>
          <w:b/>
          <w:bCs/>
          <w:u w:val="single"/>
        </w:rPr>
        <w:lastRenderedPageBreak/>
        <w:t>Overall Facts:</w:t>
      </w:r>
    </w:p>
    <w:p w14:paraId="5840969F" w14:textId="77777777" w:rsidR="002C31EF" w:rsidRPr="002C31EF" w:rsidRDefault="002C31EF">
      <w:pPr>
        <w:rPr>
          <w:b/>
          <w:bCs/>
          <w:u w:val="single"/>
        </w:rPr>
      </w:pPr>
    </w:p>
    <w:p w14:paraId="0DE50012" w14:textId="15D03174" w:rsidR="00733220" w:rsidRPr="00733220" w:rsidRDefault="00733220" w:rsidP="00733220">
      <w:r w:rsidRPr="00733220">
        <w:rPr>
          <w:b/>
          <w:bCs/>
        </w:rPr>
        <w:t>5 states</w:t>
      </w:r>
      <w:r w:rsidRPr="00733220">
        <w:t> have passed legislation requiring schools to provide free menstrual products to students: California, New York, Illinois, New Hampshire, and Virginia.</w:t>
      </w:r>
      <w:r>
        <w:t xml:space="preserve"> As of 2021, </w:t>
      </w:r>
      <w:r w:rsidRPr="00733220">
        <w:t>bills related to period equity have been introduced in 37 states</w:t>
      </w:r>
    </w:p>
    <w:p w14:paraId="2C016706" w14:textId="34FD9D73" w:rsidR="00733220" w:rsidRDefault="00733220"/>
    <w:p w14:paraId="2AA47A9F" w14:textId="77777777" w:rsidR="00733220" w:rsidRPr="00733220" w:rsidRDefault="00733220" w:rsidP="00733220">
      <w:pPr>
        <w:rPr>
          <w:b/>
          <w:bCs/>
        </w:rPr>
      </w:pPr>
      <w:r w:rsidRPr="00733220">
        <w:rPr>
          <w:b/>
          <w:bCs/>
        </w:rPr>
        <w:t>20 Places Around the World Where Governments Provide Free Period Products</w:t>
      </w:r>
    </w:p>
    <w:p w14:paraId="479C0E0F" w14:textId="27D03676" w:rsidR="00733220" w:rsidRDefault="00733220">
      <w:r>
        <w:t xml:space="preserve">Scotland, New Zealand, Kenya, South Africa, Botswana, Uganda, Zambia, </w:t>
      </w:r>
    </w:p>
    <w:p w14:paraId="79C615B2" w14:textId="6F05DD5E" w:rsidR="00733220" w:rsidRDefault="00733220">
      <w:r>
        <w:t>Increasing locations and provinces in France, Canada, and Australia</w:t>
      </w:r>
    </w:p>
    <w:p w14:paraId="4F0A621F" w14:textId="5C632C95" w:rsidR="00733220" w:rsidRDefault="00733220"/>
    <w:p w14:paraId="737DA224" w14:textId="01736482" w:rsidR="007A0A84" w:rsidRPr="007A0A84" w:rsidRDefault="00733220" w:rsidP="007A0A84">
      <w:r w:rsidRPr="00733220">
        <w:t>Recent studies have shown that </w:t>
      </w:r>
      <w:hyperlink r:id="rId14" w:history="1">
        <w:r w:rsidRPr="00733220">
          <w:rPr>
            <w:rStyle w:val="Hyperlink"/>
          </w:rPr>
          <w:t>about a quarter of menstruatin</w:t>
        </w:r>
        <w:r w:rsidRPr="00733220">
          <w:rPr>
            <w:rStyle w:val="Hyperlink"/>
          </w:rPr>
          <w:t>g</w:t>
        </w:r>
        <w:r w:rsidRPr="00733220">
          <w:rPr>
            <w:rStyle w:val="Hyperlink"/>
          </w:rPr>
          <w:t xml:space="preserve"> students</w:t>
        </w:r>
      </w:hyperlink>
      <w:r w:rsidRPr="00733220">
        <w:t> struggle with access to period products, and that many teens still feel a stigma around menstruation.</w:t>
      </w:r>
      <w:r w:rsidR="007A0A84">
        <w:t xml:space="preserve"> The study mentions specifically, “</w:t>
      </w:r>
      <w:r w:rsidR="007A0A84" w:rsidRPr="007A0A84">
        <w:t>Latinx, rural, low-income and college students were most impacted. 51% of students said they’d worn period products for longer than recommended and 18% said they felt that Covid-19 had had a direct impact on the schoolwork they were capable of doing during their period.</w:t>
      </w:r>
      <w:r w:rsidR="007A0A84">
        <w:t>”  Additionally, that same study noted, “</w:t>
      </w:r>
      <w:r w:rsidR="007A0A84" w:rsidRPr="007A0A84">
        <w:t>The State of the Period report found that three in five students rarely or never find free period products in their school bathrooms. 57% said they feel their school doesn’t care about them if they don’t provide free period products in the bathrooms. A clear majority (85%) said they think that public schools should provide free period products.</w:t>
      </w:r>
      <w:r w:rsidR="007A0A84">
        <w:t>”</w:t>
      </w:r>
      <w:r w:rsidR="00CA3B39">
        <w:t xml:space="preserve"> </w:t>
      </w:r>
      <w:r w:rsidR="007A0A84" w:rsidRPr="007A0A84">
        <w:t>Offering free menstrual products increases school attendance amongst girls by 2.4%</w:t>
      </w:r>
    </w:p>
    <w:p w14:paraId="42CA05CA" w14:textId="77777777" w:rsidR="007A0A84" w:rsidRPr="00733220" w:rsidRDefault="007A0A84" w:rsidP="00733220"/>
    <w:p w14:paraId="6852E491" w14:textId="663EB80A" w:rsidR="007A0A84" w:rsidRPr="007A0A84" w:rsidRDefault="007A0A84">
      <w:pPr>
        <w:rPr>
          <w:u w:val="single"/>
        </w:rPr>
      </w:pPr>
      <w:r w:rsidRPr="007A0A84">
        <w:rPr>
          <w:u w:val="single"/>
        </w:rPr>
        <w:t>Schools providing period projects</w:t>
      </w:r>
      <w:r w:rsidR="005F4E62">
        <w:rPr>
          <w:u w:val="single"/>
        </w:rPr>
        <w:t xml:space="preserve"> (expanding constantly)</w:t>
      </w:r>
      <w:r w:rsidRPr="007A0A84">
        <w:rPr>
          <w:u w:val="single"/>
        </w:rPr>
        <w:t>:</w:t>
      </w:r>
    </w:p>
    <w:p w14:paraId="16113CC5" w14:textId="2F6C0D83" w:rsidR="005F4E62" w:rsidRDefault="005F4E62" w:rsidP="005F4E62">
      <w:r>
        <w:t>Texas A&amp;M University</w:t>
      </w:r>
      <w:r w:rsidR="00CE4E5E">
        <w:t xml:space="preserve"> – </w:t>
      </w:r>
      <w:r>
        <w:t>Corpus Christi</w:t>
      </w:r>
    </w:p>
    <w:p w14:paraId="07C8DEC8" w14:textId="763B0067" w:rsidR="00022420" w:rsidRDefault="00022420" w:rsidP="005F4E62">
      <w:r>
        <w:t>Texas A&amp;M University</w:t>
      </w:r>
      <w:r>
        <w:t xml:space="preserve"> – College Station (pilot program)</w:t>
      </w:r>
    </w:p>
    <w:p w14:paraId="18111772" w14:textId="77777777" w:rsidR="00F7509F" w:rsidRDefault="00F7509F" w:rsidP="00F7509F">
      <w:r>
        <w:t>Texas State University</w:t>
      </w:r>
    </w:p>
    <w:p w14:paraId="2E55124E" w14:textId="77777777" w:rsidR="005F4E62" w:rsidRDefault="005F4E62" w:rsidP="005F4E62">
      <w:r>
        <w:t>Texas Women’s University</w:t>
      </w:r>
    </w:p>
    <w:p w14:paraId="10AC11C8" w14:textId="693F527A" w:rsidR="005F4E62" w:rsidRDefault="005F4E62" w:rsidP="005F4E62">
      <w:r>
        <w:t>University</w:t>
      </w:r>
      <w:r>
        <w:t xml:space="preserve"> of Texas </w:t>
      </w:r>
      <w:r w:rsidR="009976C8">
        <w:t>(pilot program)</w:t>
      </w:r>
    </w:p>
    <w:p w14:paraId="2A1B6452" w14:textId="77777777" w:rsidR="005F4E62" w:rsidRDefault="005F4E62" w:rsidP="005F4E62">
      <w:r>
        <w:t>Sam Houston State</w:t>
      </w:r>
    </w:p>
    <w:p w14:paraId="11D16BA5" w14:textId="09A91DC4" w:rsidR="005F4E62" w:rsidRDefault="005F4E62" w:rsidP="005F4E62">
      <w:r>
        <w:t>Baylor University</w:t>
      </w:r>
    </w:p>
    <w:p w14:paraId="16C170CE" w14:textId="77777777" w:rsidR="005F4E62" w:rsidRDefault="005F4E62"/>
    <w:p w14:paraId="6DA30E76" w14:textId="77777777" w:rsidR="002C31EF" w:rsidRDefault="002C31EF"/>
    <w:p w14:paraId="6E64487C" w14:textId="13BA5030" w:rsidR="002C31EF" w:rsidRDefault="002C31EF">
      <w:pPr>
        <w:sectPr w:rsidR="002C31EF" w:rsidSect="002C31EF">
          <w:type w:val="continuous"/>
          <w:pgSz w:w="12240" w:h="15840"/>
          <w:pgMar w:top="1440" w:right="1440" w:bottom="1440" w:left="1440" w:header="720" w:footer="720" w:gutter="0"/>
          <w:cols w:space="720"/>
          <w:docGrid w:linePitch="360"/>
        </w:sectPr>
      </w:pPr>
    </w:p>
    <w:p w14:paraId="74CE944B" w14:textId="0918C81B" w:rsidR="007A0A84" w:rsidRDefault="007A0A84">
      <w:r>
        <w:t>California state universities and community colleges</w:t>
      </w:r>
    </w:p>
    <w:p w14:paraId="219D04F6" w14:textId="5E9F3C0F" w:rsidR="007A0A84" w:rsidRDefault="007A0A84">
      <w:r>
        <w:t>Yale University</w:t>
      </w:r>
    </w:p>
    <w:p w14:paraId="7239511B" w14:textId="754ADE32" w:rsidR="007A0A84" w:rsidRDefault="007A0A84">
      <w:r>
        <w:t>Columbia University</w:t>
      </w:r>
    </w:p>
    <w:p w14:paraId="543B2ABC" w14:textId="71C950C7" w:rsidR="007A0A84" w:rsidRDefault="007A0A84">
      <w:r>
        <w:t xml:space="preserve">Princeton </w:t>
      </w:r>
      <w:r w:rsidR="005F4E62">
        <w:t>University</w:t>
      </w:r>
    </w:p>
    <w:p w14:paraId="36AE4291" w14:textId="3984E2BF" w:rsidR="007A0A84" w:rsidRDefault="007A0A84">
      <w:r>
        <w:t>Utah State University</w:t>
      </w:r>
    </w:p>
    <w:p w14:paraId="39FB9447" w14:textId="0D91EED4" w:rsidR="007A0A84" w:rsidRDefault="007A0A84">
      <w:r>
        <w:t>French Universities</w:t>
      </w:r>
    </w:p>
    <w:p w14:paraId="3283EB7F" w14:textId="5A302D5C" w:rsidR="007A0A84" w:rsidRDefault="007A0A84">
      <w:r>
        <w:t>Auburn University</w:t>
      </w:r>
    </w:p>
    <w:p w14:paraId="0548FF30" w14:textId="6E3EFB73" w:rsidR="007A0A84" w:rsidRDefault="008F0810">
      <w:r>
        <w:t>Penn State University</w:t>
      </w:r>
    </w:p>
    <w:p w14:paraId="01416CA2" w14:textId="7F7CEB0F" w:rsidR="008F0810" w:rsidRDefault="008F0810">
      <w:r>
        <w:t xml:space="preserve">Fresno Pacific </w:t>
      </w:r>
    </w:p>
    <w:p w14:paraId="7652AADD" w14:textId="2521AE82" w:rsidR="008F0810" w:rsidRDefault="008F0810">
      <w:r>
        <w:t>University of Iowa</w:t>
      </w:r>
    </w:p>
    <w:p w14:paraId="18307B55" w14:textId="1EFAA2DC" w:rsidR="008F0810" w:rsidRDefault="008F0810">
      <w:r>
        <w:t>Seton Hall University</w:t>
      </w:r>
    </w:p>
    <w:p w14:paraId="104689AC" w14:textId="779EA60F" w:rsidR="008F0810" w:rsidRDefault="008F0810">
      <w:r>
        <w:t xml:space="preserve">Vanderbilt </w:t>
      </w:r>
      <w:r w:rsidR="005F4E62">
        <w:t>University</w:t>
      </w:r>
    </w:p>
    <w:p w14:paraId="3EB6F223" w14:textId="2B75EB2F" w:rsidR="008F0810" w:rsidRDefault="008F0810">
      <w:r>
        <w:t>University of Cincinnati</w:t>
      </w:r>
    </w:p>
    <w:p w14:paraId="0D51897C" w14:textId="0E03A4F3" w:rsidR="008F0810" w:rsidRDefault="008F0810">
      <w:r>
        <w:t>Kent State University</w:t>
      </w:r>
    </w:p>
    <w:p w14:paraId="3CDBA9E3" w14:textId="62F13B8D" w:rsidR="008F0810" w:rsidRDefault="008F0810">
      <w:r>
        <w:t>Brown University</w:t>
      </w:r>
    </w:p>
    <w:p w14:paraId="5B866B69" w14:textId="6B57E1F2" w:rsidR="008F0810" w:rsidRDefault="008F0810">
      <w:r>
        <w:t>Ohio University</w:t>
      </w:r>
    </w:p>
    <w:p w14:paraId="46CB3483" w14:textId="51C838EB" w:rsidR="008F0810" w:rsidRDefault="008F0810">
      <w:r>
        <w:t>Stanford University</w:t>
      </w:r>
    </w:p>
    <w:p w14:paraId="093C75E0" w14:textId="773E1FDB" w:rsidR="008F0810" w:rsidRDefault="008F0810">
      <w:r>
        <w:t>Otterbein University</w:t>
      </w:r>
    </w:p>
    <w:p w14:paraId="183DBE4D" w14:textId="77777777" w:rsidR="002C31EF" w:rsidRDefault="002C31EF">
      <w:pPr>
        <w:sectPr w:rsidR="002C31EF" w:rsidSect="002C31EF">
          <w:type w:val="continuous"/>
          <w:pgSz w:w="12240" w:h="15840"/>
          <w:pgMar w:top="1440" w:right="1440" w:bottom="1440" w:left="1440" w:header="720" w:footer="720" w:gutter="0"/>
          <w:cols w:num="2" w:space="720"/>
          <w:docGrid w:linePitch="360"/>
        </w:sectPr>
      </w:pPr>
    </w:p>
    <w:p w14:paraId="7E325761" w14:textId="107EE693" w:rsidR="007A0A84" w:rsidRDefault="007A0A84"/>
    <w:p w14:paraId="73B22E5D" w14:textId="51C96C8A" w:rsidR="007A0A84" w:rsidRDefault="007A0A84"/>
    <w:sectPr w:rsidR="007A0A84" w:rsidSect="002C31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1C4"/>
    <w:multiLevelType w:val="multilevel"/>
    <w:tmpl w:val="2D5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015E1"/>
    <w:multiLevelType w:val="hybridMultilevel"/>
    <w:tmpl w:val="D534AF16"/>
    <w:lvl w:ilvl="0" w:tplc="ACF49C12">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94BCE"/>
    <w:multiLevelType w:val="hybridMultilevel"/>
    <w:tmpl w:val="8E6C5BF4"/>
    <w:lvl w:ilvl="0" w:tplc="B088C7C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20"/>
    <w:rsid w:val="00022420"/>
    <w:rsid w:val="00080C5F"/>
    <w:rsid w:val="000D4FD3"/>
    <w:rsid w:val="002C31EF"/>
    <w:rsid w:val="00405B5B"/>
    <w:rsid w:val="005A6E05"/>
    <w:rsid w:val="005F4E62"/>
    <w:rsid w:val="00665E95"/>
    <w:rsid w:val="00733220"/>
    <w:rsid w:val="007A0A84"/>
    <w:rsid w:val="008D4911"/>
    <w:rsid w:val="008F0810"/>
    <w:rsid w:val="009976C8"/>
    <w:rsid w:val="00AD11AE"/>
    <w:rsid w:val="00C17068"/>
    <w:rsid w:val="00CA3B39"/>
    <w:rsid w:val="00CE4E5E"/>
    <w:rsid w:val="00D6182B"/>
    <w:rsid w:val="00EA1465"/>
    <w:rsid w:val="00F7509F"/>
    <w:rsid w:val="00FC1F85"/>
    <w:rsid w:val="00FD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8F758"/>
  <w15:chartTrackingRefBased/>
  <w15:docId w15:val="{00E28450-E2CB-9A41-B649-0D7FEED5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220"/>
    <w:rPr>
      <w:color w:val="0563C1" w:themeColor="hyperlink"/>
      <w:u w:val="single"/>
    </w:rPr>
  </w:style>
  <w:style w:type="character" w:styleId="UnresolvedMention">
    <w:name w:val="Unresolved Mention"/>
    <w:basedOn w:val="DefaultParagraphFont"/>
    <w:uiPriority w:val="99"/>
    <w:semiHidden/>
    <w:unhideWhenUsed/>
    <w:rsid w:val="00733220"/>
    <w:rPr>
      <w:color w:val="605E5C"/>
      <w:shd w:val="clear" w:color="auto" w:fill="E1DFDD"/>
    </w:rPr>
  </w:style>
  <w:style w:type="character" w:styleId="FollowedHyperlink">
    <w:name w:val="FollowedHyperlink"/>
    <w:basedOn w:val="DefaultParagraphFont"/>
    <w:uiPriority w:val="99"/>
    <w:semiHidden/>
    <w:unhideWhenUsed/>
    <w:rsid w:val="00733220"/>
    <w:rPr>
      <w:color w:val="954F72" w:themeColor="followedHyperlink"/>
      <w:u w:val="single"/>
    </w:rPr>
  </w:style>
  <w:style w:type="paragraph" w:styleId="ListParagraph">
    <w:name w:val="List Paragraph"/>
    <w:basedOn w:val="Normal"/>
    <w:uiPriority w:val="34"/>
    <w:qFormat/>
    <w:rsid w:val="00AD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597">
      <w:bodyDiv w:val="1"/>
      <w:marLeft w:val="0"/>
      <w:marRight w:val="0"/>
      <w:marTop w:val="0"/>
      <w:marBottom w:val="0"/>
      <w:divBdr>
        <w:top w:val="none" w:sz="0" w:space="0" w:color="auto"/>
        <w:left w:val="none" w:sz="0" w:space="0" w:color="auto"/>
        <w:bottom w:val="none" w:sz="0" w:space="0" w:color="auto"/>
        <w:right w:val="none" w:sz="0" w:space="0" w:color="auto"/>
      </w:divBdr>
    </w:div>
    <w:div w:id="299582273">
      <w:bodyDiv w:val="1"/>
      <w:marLeft w:val="0"/>
      <w:marRight w:val="0"/>
      <w:marTop w:val="0"/>
      <w:marBottom w:val="0"/>
      <w:divBdr>
        <w:top w:val="none" w:sz="0" w:space="0" w:color="auto"/>
        <w:left w:val="none" w:sz="0" w:space="0" w:color="auto"/>
        <w:bottom w:val="none" w:sz="0" w:space="0" w:color="auto"/>
        <w:right w:val="none" w:sz="0" w:space="0" w:color="auto"/>
      </w:divBdr>
      <w:divsChild>
        <w:div w:id="1913544470">
          <w:marLeft w:val="0"/>
          <w:marRight w:val="0"/>
          <w:marTop w:val="0"/>
          <w:marBottom w:val="0"/>
          <w:divBdr>
            <w:top w:val="none" w:sz="0" w:space="0" w:color="auto"/>
            <w:left w:val="none" w:sz="0" w:space="0" w:color="auto"/>
            <w:bottom w:val="none" w:sz="0" w:space="0" w:color="auto"/>
            <w:right w:val="none" w:sz="0" w:space="0" w:color="auto"/>
          </w:divBdr>
        </w:div>
        <w:div w:id="1692142660">
          <w:marLeft w:val="0"/>
          <w:marRight w:val="0"/>
          <w:marTop w:val="0"/>
          <w:marBottom w:val="0"/>
          <w:divBdr>
            <w:top w:val="none" w:sz="0" w:space="0" w:color="auto"/>
            <w:left w:val="none" w:sz="0" w:space="0" w:color="auto"/>
            <w:bottom w:val="none" w:sz="0" w:space="0" w:color="auto"/>
            <w:right w:val="none" w:sz="0" w:space="0" w:color="auto"/>
          </w:divBdr>
        </w:div>
        <w:div w:id="718939604">
          <w:marLeft w:val="0"/>
          <w:marRight w:val="0"/>
          <w:marTop w:val="0"/>
          <w:marBottom w:val="0"/>
          <w:divBdr>
            <w:top w:val="none" w:sz="0" w:space="0" w:color="auto"/>
            <w:left w:val="none" w:sz="0" w:space="0" w:color="auto"/>
            <w:bottom w:val="none" w:sz="0" w:space="0" w:color="auto"/>
            <w:right w:val="none" w:sz="0" w:space="0" w:color="auto"/>
          </w:divBdr>
        </w:div>
        <w:div w:id="1403596470">
          <w:marLeft w:val="0"/>
          <w:marRight w:val="0"/>
          <w:marTop w:val="0"/>
          <w:marBottom w:val="0"/>
          <w:divBdr>
            <w:top w:val="none" w:sz="0" w:space="0" w:color="auto"/>
            <w:left w:val="none" w:sz="0" w:space="0" w:color="auto"/>
            <w:bottom w:val="none" w:sz="0" w:space="0" w:color="auto"/>
            <w:right w:val="none" w:sz="0" w:space="0" w:color="auto"/>
          </w:divBdr>
        </w:div>
        <w:div w:id="173301796">
          <w:marLeft w:val="0"/>
          <w:marRight w:val="0"/>
          <w:marTop w:val="0"/>
          <w:marBottom w:val="0"/>
          <w:divBdr>
            <w:top w:val="none" w:sz="0" w:space="0" w:color="auto"/>
            <w:left w:val="none" w:sz="0" w:space="0" w:color="auto"/>
            <w:bottom w:val="none" w:sz="0" w:space="0" w:color="auto"/>
            <w:right w:val="none" w:sz="0" w:space="0" w:color="auto"/>
          </w:divBdr>
        </w:div>
        <w:div w:id="1866095542">
          <w:marLeft w:val="0"/>
          <w:marRight w:val="0"/>
          <w:marTop w:val="0"/>
          <w:marBottom w:val="0"/>
          <w:divBdr>
            <w:top w:val="none" w:sz="0" w:space="0" w:color="auto"/>
            <w:left w:val="none" w:sz="0" w:space="0" w:color="auto"/>
            <w:bottom w:val="none" w:sz="0" w:space="0" w:color="auto"/>
            <w:right w:val="none" w:sz="0" w:space="0" w:color="auto"/>
          </w:divBdr>
        </w:div>
        <w:div w:id="162286104">
          <w:marLeft w:val="0"/>
          <w:marRight w:val="0"/>
          <w:marTop w:val="0"/>
          <w:marBottom w:val="0"/>
          <w:divBdr>
            <w:top w:val="none" w:sz="0" w:space="0" w:color="auto"/>
            <w:left w:val="none" w:sz="0" w:space="0" w:color="auto"/>
            <w:bottom w:val="none" w:sz="0" w:space="0" w:color="auto"/>
            <w:right w:val="none" w:sz="0" w:space="0" w:color="auto"/>
          </w:divBdr>
        </w:div>
        <w:div w:id="680282705">
          <w:marLeft w:val="0"/>
          <w:marRight w:val="0"/>
          <w:marTop w:val="0"/>
          <w:marBottom w:val="0"/>
          <w:divBdr>
            <w:top w:val="none" w:sz="0" w:space="0" w:color="auto"/>
            <w:left w:val="none" w:sz="0" w:space="0" w:color="auto"/>
            <w:bottom w:val="none" w:sz="0" w:space="0" w:color="auto"/>
            <w:right w:val="none" w:sz="0" w:space="0" w:color="auto"/>
          </w:divBdr>
        </w:div>
        <w:div w:id="548415728">
          <w:marLeft w:val="0"/>
          <w:marRight w:val="0"/>
          <w:marTop w:val="0"/>
          <w:marBottom w:val="0"/>
          <w:divBdr>
            <w:top w:val="none" w:sz="0" w:space="0" w:color="auto"/>
            <w:left w:val="none" w:sz="0" w:space="0" w:color="auto"/>
            <w:bottom w:val="none" w:sz="0" w:space="0" w:color="auto"/>
            <w:right w:val="none" w:sz="0" w:space="0" w:color="auto"/>
          </w:divBdr>
        </w:div>
      </w:divsChild>
    </w:div>
    <w:div w:id="447241276">
      <w:bodyDiv w:val="1"/>
      <w:marLeft w:val="0"/>
      <w:marRight w:val="0"/>
      <w:marTop w:val="0"/>
      <w:marBottom w:val="0"/>
      <w:divBdr>
        <w:top w:val="none" w:sz="0" w:space="0" w:color="auto"/>
        <w:left w:val="none" w:sz="0" w:space="0" w:color="auto"/>
        <w:bottom w:val="none" w:sz="0" w:space="0" w:color="auto"/>
        <w:right w:val="none" w:sz="0" w:space="0" w:color="auto"/>
      </w:divBdr>
    </w:div>
    <w:div w:id="513761490">
      <w:bodyDiv w:val="1"/>
      <w:marLeft w:val="0"/>
      <w:marRight w:val="0"/>
      <w:marTop w:val="0"/>
      <w:marBottom w:val="0"/>
      <w:divBdr>
        <w:top w:val="none" w:sz="0" w:space="0" w:color="auto"/>
        <w:left w:val="none" w:sz="0" w:space="0" w:color="auto"/>
        <w:bottom w:val="none" w:sz="0" w:space="0" w:color="auto"/>
        <w:right w:val="none" w:sz="0" w:space="0" w:color="auto"/>
      </w:divBdr>
      <w:divsChild>
        <w:div w:id="1990281732">
          <w:marLeft w:val="0"/>
          <w:marRight w:val="0"/>
          <w:marTop w:val="0"/>
          <w:marBottom w:val="0"/>
          <w:divBdr>
            <w:top w:val="none" w:sz="0" w:space="0" w:color="auto"/>
            <w:left w:val="none" w:sz="0" w:space="0" w:color="auto"/>
            <w:bottom w:val="none" w:sz="0" w:space="0" w:color="auto"/>
            <w:right w:val="none" w:sz="0" w:space="0" w:color="auto"/>
          </w:divBdr>
        </w:div>
        <w:div w:id="580677942">
          <w:marLeft w:val="0"/>
          <w:marRight w:val="0"/>
          <w:marTop w:val="0"/>
          <w:marBottom w:val="0"/>
          <w:divBdr>
            <w:top w:val="none" w:sz="0" w:space="0" w:color="auto"/>
            <w:left w:val="none" w:sz="0" w:space="0" w:color="auto"/>
            <w:bottom w:val="none" w:sz="0" w:space="0" w:color="auto"/>
            <w:right w:val="none" w:sz="0" w:space="0" w:color="auto"/>
          </w:divBdr>
        </w:div>
        <w:div w:id="1239747596">
          <w:marLeft w:val="0"/>
          <w:marRight w:val="0"/>
          <w:marTop w:val="0"/>
          <w:marBottom w:val="0"/>
          <w:divBdr>
            <w:top w:val="none" w:sz="0" w:space="0" w:color="auto"/>
            <w:left w:val="none" w:sz="0" w:space="0" w:color="auto"/>
            <w:bottom w:val="none" w:sz="0" w:space="0" w:color="auto"/>
            <w:right w:val="none" w:sz="0" w:space="0" w:color="auto"/>
          </w:divBdr>
        </w:div>
        <w:div w:id="649216221">
          <w:marLeft w:val="0"/>
          <w:marRight w:val="0"/>
          <w:marTop w:val="0"/>
          <w:marBottom w:val="0"/>
          <w:divBdr>
            <w:top w:val="none" w:sz="0" w:space="0" w:color="auto"/>
            <w:left w:val="none" w:sz="0" w:space="0" w:color="auto"/>
            <w:bottom w:val="none" w:sz="0" w:space="0" w:color="auto"/>
            <w:right w:val="none" w:sz="0" w:space="0" w:color="auto"/>
          </w:divBdr>
        </w:div>
        <w:div w:id="2092315846">
          <w:marLeft w:val="0"/>
          <w:marRight w:val="0"/>
          <w:marTop w:val="0"/>
          <w:marBottom w:val="0"/>
          <w:divBdr>
            <w:top w:val="none" w:sz="0" w:space="0" w:color="auto"/>
            <w:left w:val="none" w:sz="0" w:space="0" w:color="auto"/>
            <w:bottom w:val="none" w:sz="0" w:space="0" w:color="auto"/>
            <w:right w:val="none" w:sz="0" w:space="0" w:color="auto"/>
          </w:divBdr>
        </w:div>
        <w:div w:id="403379616">
          <w:marLeft w:val="0"/>
          <w:marRight w:val="0"/>
          <w:marTop w:val="0"/>
          <w:marBottom w:val="0"/>
          <w:divBdr>
            <w:top w:val="none" w:sz="0" w:space="0" w:color="auto"/>
            <w:left w:val="none" w:sz="0" w:space="0" w:color="auto"/>
            <w:bottom w:val="none" w:sz="0" w:space="0" w:color="auto"/>
            <w:right w:val="none" w:sz="0" w:space="0" w:color="auto"/>
          </w:divBdr>
        </w:div>
        <w:div w:id="878279008">
          <w:marLeft w:val="0"/>
          <w:marRight w:val="0"/>
          <w:marTop w:val="0"/>
          <w:marBottom w:val="0"/>
          <w:divBdr>
            <w:top w:val="none" w:sz="0" w:space="0" w:color="auto"/>
            <w:left w:val="none" w:sz="0" w:space="0" w:color="auto"/>
            <w:bottom w:val="none" w:sz="0" w:space="0" w:color="auto"/>
            <w:right w:val="none" w:sz="0" w:space="0" w:color="auto"/>
          </w:divBdr>
        </w:div>
        <w:div w:id="108402214">
          <w:marLeft w:val="0"/>
          <w:marRight w:val="0"/>
          <w:marTop w:val="0"/>
          <w:marBottom w:val="0"/>
          <w:divBdr>
            <w:top w:val="none" w:sz="0" w:space="0" w:color="auto"/>
            <w:left w:val="none" w:sz="0" w:space="0" w:color="auto"/>
            <w:bottom w:val="none" w:sz="0" w:space="0" w:color="auto"/>
            <w:right w:val="none" w:sz="0" w:space="0" w:color="auto"/>
          </w:divBdr>
        </w:div>
        <w:div w:id="1288316067">
          <w:marLeft w:val="0"/>
          <w:marRight w:val="0"/>
          <w:marTop w:val="0"/>
          <w:marBottom w:val="0"/>
          <w:divBdr>
            <w:top w:val="none" w:sz="0" w:space="0" w:color="auto"/>
            <w:left w:val="none" w:sz="0" w:space="0" w:color="auto"/>
            <w:bottom w:val="none" w:sz="0" w:space="0" w:color="auto"/>
            <w:right w:val="none" w:sz="0" w:space="0" w:color="auto"/>
          </w:divBdr>
        </w:div>
      </w:divsChild>
    </w:div>
    <w:div w:id="635455526">
      <w:bodyDiv w:val="1"/>
      <w:marLeft w:val="0"/>
      <w:marRight w:val="0"/>
      <w:marTop w:val="0"/>
      <w:marBottom w:val="0"/>
      <w:divBdr>
        <w:top w:val="none" w:sz="0" w:space="0" w:color="auto"/>
        <w:left w:val="none" w:sz="0" w:space="0" w:color="auto"/>
        <w:bottom w:val="none" w:sz="0" w:space="0" w:color="auto"/>
        <w:right w:val="none" w:sz="0" w:space="0" w:color="auto"/>
      </w:divBdr>
      <w:divsChild>
        <w:div w:id="1306012090">
          <w:marLeft w:val="0"/>
          <w:marRight w:val="0"/>
          <w:marTop w:val="0"/>
          <w:marBottom w:val="0"/>
          <w:divBdr>
            <w:top w:val="none" w:sz="0" w:space="0" w:color="auto"/>
            <w:left w:val="none" w:sz="0" w:space="0" w:color="auto"/>
            <w:bottom w:val="none" w:sz="0" w:space="0" w:color="auto"/>
            <w:right w:val="none" w:sz="0" w:space="0" w:color="auto"/>
          </w:divBdr>
        </w:div>
        <w:div w:id="1354190303">
          <w:marLeft w:val="0"/>
          <w:marRight w:val="0"/>
          <w:marTop w:val="0"/>
          <w:marBottom w:val="0"/>
          <w:divBdr>
            <w:top w:val="none" w:sz="0" w:space="0" w:color="auto"/>
            <w:left w:val="none" w:sz="0" w:space="0" w:color="auto"/>
            <w:bottom w:val="none" w:sz="0" w:space="0" w:color="auto"/>
            <w:right w:val="none" w:sz="0" w:space="0" w:color="auto"/>
          </w:divBdr>
        </w:div>
        <w:div w:id="187790977">
          <w:marLeft w:val="0"/>
          <w:marRight w:val="0"/>
          <w:marTop w:val="0"/>
          <w:marBottom w:val="0"/>
          <w:divBdr>
            <w:top w:val="none" w:sz="0" w:space="0" w:color="auto"/>
            <w:left w:val="none" w:sz="0" w:space="0" w:color="auto"/>
            <w:bottom w:val="none" w:sz="0" w:space="0" w:color="auto"/>
            <w:right w:val="none" w:sz="0" w:space="0" w:color="auto"/>
          </w:divBdr>
        </w:div>
        <w:div w:id="1749955976">
          <w:marLeft w:val="0"/>
          <w:marRight w:val="0"/>
          <w:marTop w:val="0"/>
          <w:marBottom w:val="0"/>
          <w:divBdr>
            <w:top w:val="none" w:sz="0" w:space="0" w:color="auto"/>
            <w:left w:val="none" w:sz="0" w:space="0" w:color="auto"/>
            <w:bottom w:val="none" w:sz="0" w:space="0" w:color="auto"/>
            <w:right w:val="none" w:sz="0" w:space="0" w:color="auto"/>
          </w:divBdr>
        </w:div>
        <w:div w:id="710963622">
          <w:marLeft w:val="0"/>
          <w:marRight w:val="0"/>
          <w:marTop w:val="0"/>
          <w:marBottom w:val="0"/>
          <w:divBdr>
            <w:top w:val="none" w:sz="0" w:space="0" w:color="auto"/>
            <w:left w:val="none" w:sz="0" w:space="0" w:color="auto"/>
            <w:bottom w:val="none" w:sz="0" w:space="0" w:color="auto"/>
            <w:right w:val="none" w:sz="0" w:space="0" w:color="auto"/>
          </w:divBdr>
        </w:div>
        <w:div w:id="293292600">
          <w:marLeft w:val="0"/>
          <w:marRight w:val="0"/>
          <w:marTop w:val="0"/>
          <w:marBottom w:val="0"/>
          <w:divBdr>
            <w:top w:val="none" w:sz="0" w:space="0" w:color="auto"/>
            <w:left w:val="none" w:sz="0" w:space="0" w:color="auto"/>
            <w:bottom w:val="none" w:sz="0" w:space="0" w:color="auto"/>
            <w:right w:val="none" w:sz="0" w:space="0" w:color="auto"/>
          </w:divBdr>
        </w:div>
        <w:div w:id="1593277616">
          <w:marLeft w:val="0"/>
          <w:marRight w:val="0"/>
          <w:marTop w:val="0"/>
          <w:marBottom w:val="0"/>
          <w:divBdr>
            <w:top w:val="none" w:sz="0" w:space="0" w:color="auto"/>
            <w:left w:val="none" w:sz="0" w:space="0" w:color="auto"/>
            <w:bottom w:val="none" w:sz="0" w:space="0" w:color="auto"/>
            <w:right w:val="none" w:sz="0" w:space="0" w:color="auto"/>
          </w:divBdr>
        </w:div>
        <w:div w:id="304968525">
          <w:marLeft w:val="0"/>
          <w:marRight w:val="0"/>
          <w:marTop w:val="0"/>
          <w:marBottom w:val="0"/>
          <w:divBdr>
            <w:top w:val="none" w:sz="0" w:space="0" w:color="auto"/>
            <w:left w:val="none" w:sz="0" w:space="0" w:color="auto"/>
            <w:bottom w:val="none" w:sz="0" w:space="0" w:color="auto"/>
            <w:right w:val="none" w:sz="0" w:space="0" w:color="auto"/>
          </w:divBdr>
        </w:div>
        <w:div w:id="1826317313">
          <w:marLeft w:val="0"/>
          <w:marRight w:val="0"/>
          <w:marTop w:val="0"/>
          <w:marBottom w:val="0"/>
          <w:divBdr>
            <w:top w:val="none" w:sz="0" w:space="0" w:color="auto"/>
            <w:left w:val="none" w:sz="0" w:space="0" w:color="auto"/>
            <w:bottom w:val="none" w:sz="0" w:space="0" w:color="auto"/>
            <w:right w:val="none" w:sz="0" w:space="0" w:color="auto"/>
          </w:divBdr>
        </w:div>
      </w:divsChild>
    </w:div>
    <w:div w:id="776408493">
      <w:bodyDiv w:val="1"/>
      <w:marLeft w:val="0"/>
      <w:marRight w:val="0"/>
      <w:marTop w:val="0"/>
      <w:marBottom w:val="0"/>
      <w:divBdr>
        <w:top w:val="none" w:sz="0" w:space="0" w:color="auto"/>
        <w:left w:val="none" w:sz="0" w:space="0" w:color="auto"/>
        <w:bottom w:val="none" w:sz="0" w:space="0" w:color="auto"/>
        <w:right w:val="none" w:sz="0" w:space="0" w:color="auto"/>
      </w:divBdr>
    </w:div>
    <w:div w:id="884103111">
      <w:bodyDiv w:val="1"/>
      <w:marLeft w:val="0"/>
      <w:marRight w:val="0"/>
      <w:marTop w:val="0"/>
      <w:marBottom w:val="0"/>
      <w:divBdr>
        <w:top w:val="none" w:sz="0" w:space="0" w:color="auto"/>
        <w:left w:val="none" w:sz="0" w:space="0" w:color="auto"/>
        <w:bottom w:val="none" w:sz="0" w:space="0" w:color="auto"/>
        <w:right w:val="none" w:sz="0" w:space="0" w:color="auto"/>
      </w:divBdr>
    </w:div>
    <w:div w:id="994648444">
      <w:bodyDiv w:val="1"/>
      <w:marLeft w:val="0"/>
      <w:marRight w:val="0"/>
      <w:marTop w:val="0"/>
      <w:marBottom w:val="0"/>
      <w:divBdr>
        <w:top w:val="none" w:sz="0" w:space="0" w:color="auto"/>
        <w:left w:val="none" w:sz="0" w:space="0" w:color="auto"/>
        <w:bottom w:val="none" w:sz="0" w:space="0" w:color="auto"/>
        <w:right w:val="none" w:sz="0" w:space="0" w:color="auto"/>
      </w:divBdr>
    </w:div>
    <w:div w:id="1082989877">
      <w:bodyDiv w:val="1"/>
      <w:marLeft w:val="0"/>
      <w:marRight w:val="0"/>
      <w:marTop w:val="0"/>
      <w:marBottom w:val="0"/>
      <w:divBdr>
        <w:top w:val="none" w:sz="0" w:space="0" w:color="auto"/>
        <w:left w:val="none" w:sz="0" w:space="0" w:color="auto"/>
        <w:bottom w:val="none" w:sz="0" w:space="0" w:color="auto"/>
        <w:right w:val="none" w:sz="0" w:space="0" w:color="auto"/>
      </w:divBdr>
      <w:divsChild>
        <w:div w:id="176235118">
          <w:marLeft w:val="0"/>
          <w:marRight w:val="0"/>
          <w:marTop w:val="0"/>
          <w:marBottom w:val="0"/>
          <w:divBdr>
            <w:top w:val="none" w:sz="0" w:space="0" w:color="auto"/>
            <w:left w:val="none" w:sz="0" w:space="0" w:color="auto"/>
            <w:bottom w:val="none" w:sz="0" w:space="0" w:color="auto"/>
            <w:right w:val="none" w:sz="0" w:space="0" w:color="auto"/>
          </w:divBdr>
        </w:div>
        <w:div w:id="1604416443">
          <w:marLeft w:val="0"/>
          <w:marRight w:val="0"/>
          <w:marTop w:val="0"/>
          <w:marBottom w:val="0"/>
          <w:divBdr>
            <w:top w:val="none" w:sz="0" w:space="0" w:color="auto"/>
            <w:left w:val="none" w:sz="0" w:space="0" w:color="auto"/>
            <w:bottom w:val="none" w:sz="0" w:space="0" w:color="auto"/>
            <w:right w:val="none" w:sz="0" w:space="0" w:color="auto"/>
          </w:divBdr>
        </w:div>
        <w:div w:id="1759936203">
          <w:marLeft w:val="0"/>
          <w:marRight w:val="0"/>
          <w:marTop w:val="0"/>
          <w:marBottom w:val="0"/>
          <w:divBdr>
            <w:top w:val="none" w:sz="0" w:space="0" w:color="auto"/>
            <w:left w:val="none" w:sz="0" w:space="0" w:color="auto"/>
            <w:bottom w:val="none" w:sz="0" w:space="0" w:color="auto"/>
            <w:right w:val="none" w:sz="0" w:space="0" w:color="auto"/>
          </w:divBdr>
        </w:div>
        <w:div w:id="1917010307">
          <w:marLeft w:val="0"/>
          <w:marRight w:val="0"/>
          <w:marTop w:val="0"/>
          <w:marBottom w:val="0"/>
          <w:divBdr>
            <w:top w:val="none" w:sz="0" w:space="0" w:color="auto"/>
            <w:left w:val="none" w:sz="0" w:space="0" w:color="auto"/>
            <w:bottom w:val="none" w:sz="0" w:space="0" w:color="auto"/>
            <w:right w:val="none" w:sz="0" w:space="0" w:color="auto"/>
          </w:divBdr>
        </w:div>
        <w:div w:id="1479685370">
          <w:marLeft w:val="0"/>
          <w:marRight w:val="0"/>
          <w:marTop w:val="0"/>
          <w:marBottom w:val="0"/>
          <w:divBdr>
            <w:top w:val="none" w:sz="0" w:space="0" w:color="auto"/>
            <w:left w:val="none" w:sz="0" w:space="0" w:color="auto"/>
            <w:bottom w:val="none" w:sz="0" w:space="0" w:color="auto"/>
            <w:right w:val="none" w:sz="0" w:space="0" w:color="auto"/>
          </w:divBdr>
        </w:div>
        <w:div w:id="1734352573">
          <w:marLeft w:val="0"/>
          <w:marRight w:val="0"/>
          <w:marTop w:val="0"/>
          <w:marBottom w:val="0"/>
          <w:divBdr>
            <w:top w:val="none" w:sz="0" w:space="0" w:color="auto"/>
            <w:left w:val="none" w:sz="0" w:space="0" w:color="auto"/>
            <w:bottom w:val="none" w:sz="0" w:space="0" w:color="auto"/>
            <w:right w:val="none" w:sz="0" w:space="0" w:color="auto"/>
          </w:divBdr>
        </w:div>
        <w:div w:id="1475415195">
          <w:marLeft w:val="0"/>
          <w:marRight w:val="0"/>
          <w:marTop w:val="0"/>
          <w:marBottom w:val="0"/>
          <w:divBdr>
            <w:top w:val="none" w:sz="0" w:space="0" w:color="auto"/>
            <w:left w:val="none" w:sz="0" w:space="0" w:color="auto"/>
            <w:bottom w:val="none" w:sz="0" w:space="0" w:color="auto"/>
            <w:right w:val="none" w:sz="0" w:space="0" w:color="auto"/>
          </w:divBdr>
        </w:div>
        <w:div w:id="374620906">
          <w:marLeft w:val="0"/>
          <w:marRight w:val="0"/>
          <w:marTop w:val="0"/>
          <w:marBottom w:val="0"/>
          <w:divBdr>
            <w:top w:val="none" w:sz="0" w:space="0" w:color="auto"/>
            <w:left w:val="none" w:sz="0" w:space="0" w:color="auto"/>
            <w:bottom w:val="none" w:sz="0" w:space="0" w:color="auto"/>
            <w:right w:val="none" w:sz="0" w:space="0" w:color="auto"/>
          </w:divBdr>
        </w:div>
        <w:div w:id="561257068">
          <w:marLeft w:val="0"/>
          <w:marRight w:val="0"/>
          <w:marTop w:val="0"/>
          <w:marBottom w:val="0"/>
          <w:divBdr>
            <w:top w:val="none" w:sz="0" w:space="0" w:color="auto"/>
            <w:left w:val="none" w:sz="0" w:space="0" w:color="auto"/>
            <w:bottom w:val="none" w:sz="0" w:space="0" w:color="auto"/>
            <w:right w:val="none" w:sz="0" w:space="0" w:color="auto"/>
          </w:divBdr>
        </w:div>
      </w:divsChild>
    </w:div>
    <w:div w:id="1206869265">
      <w:bodyDiv w:val="1"/>
      <w:marLeft w:val="0"/>
      <w:marRight w:val="0"/>
      <w:marTop w:val="0"/>
      <w:marBottom w:val="0"/>
      <w:divBdr>
        <w:top w:val="none" w:sz="0" w:space="0" w:color="auto"/>
        <w:left w:val="none" w:sz="0" w:space="0" w:color="auto"/>
        <w:bottom w:val="none" w:sz="0" w:space="0" w:color="auto"/>
        <w:right w:val="none" w:sz="0" w:space="0" w:color="auto"/>
      </w:divBdr>
    </w:div>
    <w:div w:id="1597055080">
      <w:bodyDiv w:val="1"/>
      <w:marLeft w:val="0"/>
      <w:marRight w:val="0"/>
      <w:marTop w:val="0"/>
      <w:marBottom w:val="0"/>
      <w:divBdr>
        <w:top w:val="none" w:sz="0" w:space="0" w:color="auto"/>
        <w:left w:val="none" w:sz="0" w:space="0" w:color="auto"/>
        <w:bottom w:val="none" w:sz="0" w:space="0" w:color="auto"/>
        <w:right w:val="none" w:sz="0" w:space="0" w:color="auto"/>
      </w:divBdr>
    </w:div>
    <w:div w:id="1621642259">
      <w:bodyDiv w:val="1"/>
      <w:marLeft w:val="0"/>
      <w:marRight w:val="0"/>
      <w:marTop w:val="0"/>
      <w:marBottom w:val="0"/>
      <w:divBdr>
        <w:top w:val="none" w:sz="0" w:space="0" w:color="auto"/>
        <w:left w:val="none" w:sz="0" w:space="0" w:color="auto"/>
        <w:bottom w:val="none" w:sz="0" w:space="0" w:color="auto"/>
        <w:right w:val="none" w:sz="0" w:space="0" w:color="auto"/>
      </w:divBdr>
    </w:div>
    <w:div w:id="1735540857">
      <w:bodyDiv w:val="1"/>
      <w:marLeft w:val="0"/>
      <w:marRight w:val="0"/>
      <w:marTop w:val="0"/>
      <w:marBottom w:val="0"/>
      <w:divBdr>
        <w:top w:val="none" w:sz="0" w:space="0" w:color="auto"/>
        <w:left w:val="none" w:sz="0" w:space="0" w:color="auto"/>
        <w:bottom w:val="none" w:sz="0" w:space="0" w:color="auto"/>
        <w:right w:val="none" w:sz="0" w:space="0" w:color="auto"/>
      </w:divBdr>
    </w:div>
    <w:div w:id="1873375835">
      <w:bodyDiv w:val="1"/>
      <w:marLeft w:val="0"/>
      <w:marRight w:val="0"/>
      <w:marTop w:val="0"/>
      <w:marBottom w:val="0"/>
      <w:divBdr>
        <w:top w:val="none" w:sz="0" w:space="0" w:color="auto"/>
        <w:left w:val="none" w:sz="0" w:space="0" w:color="auto"/>
        <w:bottom w:val="none" w:sz="0" w:space="0" w:color="auto"/>
        <w:right w:val="none" w:sz="0" w:space="0" w:color="auto"/>
      </w:divBdr>
    </w:div>
    <w:div w:id="1885674353">
      <w:bodyDiv w:val="1"/>
      <w:marLeft w:val="0"/>
      <w:marRight w:val="0"/>
      <w:marTop w:val="0"/>
      <w:marBottom w:val="0"/>
      <w:divBdr>
        <w:top w:val="none" w:sz="0" w:space="0" w:color="auto"/>
        <w:left w:val="none" w:sz="0" w:space="0" w:color="auto"/>
        <w:bottom w:val="none" w:sz="0" w:space="0" w:color="auto"/>
        <w:right w:val="none" w:sz="0" w:space="0" w:color="auto"/>
      </w:divBdr>
    </w:div>
    <w:div w:id="1962108595">
      <w:bodyDiv w:val="1"/>
      <w:marLeft w:val="0"/>
      <w:marRight w:val="0"/>
      <w:marTop w:val="0"/>
      <w:marBottom w:val="0"/>
      <w:divBdr>
        <w:top w:val="none" w:sz="0" w:space="0" w:color="auto"/>
        <w:left w:val="none" w:sz="0" w:space="0" w:color="auto"/>
        <w:bottom w:val="none" w:sz="0" w:space="0" w:color="auto"/>
        <w:right w:val="none" w:sz="0" w:space="0" w:color="auto"/>
      </w:divBdr>
    </w:div>
    <w:div w:id="2016302212">
      <w:bodyDiv w:val="1"/>
      <w:marLeft w:val="0"/>
      <w:marRight w:val="0"/>
      <w:marTop w:val="0"/>
      <w:marBottom w:val="0"/>
      <w:divBdr>
        <w:top w:val="none" w:sz="0" w:space="0" w:color="auto"/>
        <w:left w:val="none" w:sz="0" w:space="0" w:color="auto"/>
        <w:bottom w:val="none" w:sz="0" w:space="0" w:color="auto"/>
        <w:right w:val="none" w:sz="0" w:space="0" w:color="auto"/>
      </w:divBdr>
    </w:div>
    <w:div w:id="20476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sidekickopen45.com_s3t_c_5_f18dQhb0S7kF8bGcF4W1np1vt59hl3kW7-5Fk2841CXdp3VPwQWt2P38QYW2dykcG8lgvjL101-3Fte-3DW3R5hFj4cm2zwW3R5HxG1JCh31W2Frsgn2KNP3T0-26si-3D8000000002985121-26pi-3D3f9fdb5a-2Db9e6-2D46a9-2D86b8-2D1fb6735bf701&amp;d=DwMFaQ&amp;c=oqyuZuih6ykib6aKiBq22_bich4AVfYGoLertJN0bEc&amp;r=SzV8kUIQaJ44kIJSnxzf-DbY78X1XrWO2BhuZ0cuKLY&amp;m=7MtE8kVIgaKyQEOUGC3zw_657a8szVI1YCQE1dKCGxk&amp;s=1hV_7acmJU3bdmtmMpeefbo8XjRKZZ4vnmU-n0ZxdYQ&amp;e=" TargetMode="External"/><Relationship Id="rId13" Type="http://schemas.openxmlformats.org/officeDocument/2006/relationships/hyperlink" Target="https://urldefense.proofpoint.com/v2/url?u=https-3A__t.sidekickopen01.com_s3t_c_5_f18dQhb0S7kF8bGcF4W1np1vt59hl3kW7-5Fk2841CX6NGW35Qwst1D8-5FWNW1Dhtcm4N6y1mf197v5Y04-3Fte-3DW3R5hFj4cm2zwW3R5HxG1JCh31W2-2DbjVs34HSgg1W3-26si-3D8000000019899389-26pi-3D83ae7d24-2Dcaf2-2D4675-2D8ec8-2Ddd89ab837940&amp;d=DwMFaQ&amp;c=oqyuZuih6ykib6aKiBq22_bich4AVfYGoLertJN0bEc&amp;r=SzV8kUIQaJ44kIJSnxzf-DbY78X1XrWO2BhuZ0cuKLY&amp;m=7MtE8kVIgaKyQEOUGC3zw_657a8szVI1YCQE1dKCGxk&amp;s=ARuW9iNqRspqdC8m5FVgTv6UjkNkEvHobTcCYvLjtP0&amp;e=" TargetMode="External"/><Relationship Id="rId3" Type="http://schemas.openxmlformats.org/officeDocument/2006/relationships/settings" Target="settings.xml"/><Relationship Id="rId7" Type="http://schemas.openxmlformats.org/officeDocument/2006/relationships/hyperlink" Target="https://urldefense.proofpoint.com/v2/url?u=https-3A__t.sidekickopen01.com_s3t_c_5_f18dQhb0S7kF8bGcF4W1np1vt59hl3kW7-5Fk2841CX6NGW35Qwst1D8-5FWNW1Dhtcm4N6y1mf197v5Y04-3Fte-3DW3R5hFj4cm2zwW3R5HxG1JCh31W2-2DbjVs34HMV61W3-26si-3D8000000019899389-26pi-3D83ae7d24-2Dcaf2-2D4675-2D8ec8-2Ddd89ab837940&amp;d=DwMFaQ&amp;c=oqyuZuih6ykib6aKiBq22_bich4AVfYGoLertJN0bEc&amp;r=SzV8kUIQaJ44kIJSnxzf-DbY78X1XrWO2BhuZ0cuKLY&amp;m=7MtE8kVIgaKyQEOUGC3zw_657a8szVI1YCQE1dKCGxk&amp;s=X5bODGyR8OPVkT1x1oN6L30KXIwFOjA206TiFNwFnRE&amp;e=" TargetMode="External"/><Relationship Id="rId12" Type="http://schemas.openxmlformats.org/officeDocument/2006/relationships/hyperlink" Target="https://urldefense.proofpoint.com/v2/url?u=https-3A__t.sidekickopen01.com_s3t_c_5_f18dQhb0S7kF8bGcF4W1np1vt59hl3kW7-5Fk2841CX6NGW35Qwst1D8-5FWNW1Dhtcm4N6y1mf197v5Y04-3Fte-3DW3R5hFj4cm2zwW3R5HxG1JCh31W2-2DbjVs34HMPQ1W3-26si-3D8000000019899389-26pi-3D83ae7d24-2Dcaf2-2D4675-2D8ec8-2Ddd89ab837940&amp;d=DwMFaQ&amp;c=oqyuZuih6ykib6aKiBq22_bich4AVfYGoLertJN0bEc&amp;r=SzV8kUIQaJ44kIJSnxzf-DbY78X1XrWO2BhuZ0cuKLY&amp;m=7MtE8kVIgaKyQEOUGC3zw_657a8szVI1YCQE1dKCGxk&amp;s=4xUoSr8pQ-n_ctnanu_TXTgOkQr3MJx0e_m6_uWaT44&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s-3A__t.sidekickopen45.com_s2t_c_5_f18dQhb0S7kF8bGcF4W1np1vt59hl3kW7-5Fk2841CXdp3VPwQWt2P38QYW2dykcG8lgvjL101-3Fte-3DW3R5hFj4cm2zwW4mKLS-2D3P4F4-5FW41Yyq-2D43YfrpW43T4P43zb1DNW1LC3Gn1GF6FVf4cKKwHV3-26si-3D8000000002985121-26pi-3Db7e4a427-2D8383-2D47e7-2Db863-2Dbd06fe6ddc0a&amp;d=DwMFaQ&amp;c=oqyuZuih6ykib6aKiBq22_bich4AVfYGoLertJN0bEc&amp;r=SzV8kUIQaJ44kIJSnxzf-DbY78X1XrWO2BhuZ0cuKLY&amp;m=7MtE8kVIgaKyQEOUGC3zw_657a8szVI1YCQE1dKCGxk&amp;s=WVIkePBtiiYsqX4xH1nMKIBiDgFjdTj3NmjuSIfW1kE&amp;e=" TargetMode="External"/><Relationship Id="rId11" Type="http://schemas.openxmlformats.org/officeDocument/2006/relationships/hyperlink" Target="https://urldefense.proofpoint.com/v2/url?u=https-3A__t.sidekickopen01.com_s3t_c_5_f18dQhb0S7kF8bGcF4W1np1vt59hl3kW7-5Fk2841CX6NGW35Qwst1D8-5FWNW1Dhtcm4N6y1mf197v5Y04-3Fte-3DW3R5hFj4cm2zwW3R5HxG1JCh31W2-2DbjVs34HMVK1W3-26si-3D8000000019899389-26pi-3D83ae7d24-2Dcaf2-2D4675-2D8ec8-2Ddd89ab837940&amp;d=DwMFaQ&amp;c=oqyuZuih6ykib6aKiBq22_bich4AVfYGoLertJN0bEc&amp;r=SzV8kUIQaJ44kIJSnxzf-DbY78X1XrWO2BhuZ0cuKLY&amp;m=7MtE8kVIgaKyQEOUGC3zw_657a8szVI1YCQE1dKCGxk&amp;s=IiKuyGBHbtpEgHd9s8JqaRpWHIJQ5EfYjRzNT4B5Qp8&amp;e=" TargetMode="External"/><Relationship Id="rId5" Type="http://schemas.openxmlformats.org/officeDocument/2006/relationships/hyperlink" Target="https://tamuceasttexan.com/6029/student-life/student-government-passes-free-menstrual-product-legislation/" TargetMode="External"/><Relationship Id="rId15" Type="http://schemas.openxmlformats.org/officeDocument/2006/relationships/fontTable" Target="fontTable.xml"/><Relationship Id="rId10" Type="http://schemas.openxmlformats.org/officeDocument/2006/relationships/hyperlink" Target="https://urldefense.proofpoint.com/v2/url?u=https-3A__t.sidekickopen01.com_s3t_c_5_f18dQhb0S7kF8bGcF4W1np1vt59hl3kW7-5Fk2841CX6NGW35Qwst1D8-5FWNW1Dhtcm4N6y1mf197v5Y04-3Fte-3DW3R5hFj4cm2zwW3R5HxG1JCh31W2-2DbjVs34HMP71W3-26si-3D8000000019899389-26pi-3D83ae7d24-2Dcaf2-2D4675-2D8ec8-2Ddd89ab837940&amp;d=DwMFaQ&amp;c=oqyuZuih6ykib6aKiBq22_bich4AVfYGoLertJN0bEc&amp;r=SzV8kUIQaJ44kIJSnxzf-DbY78X1XrWO2BhuZ0cuKLY&amp;m=7MtE8kVIgaKyQEOUGC3zw_657a8szVI1YCQE1dKCGxk&amp;s=tN5cMk2FIOc-mpgDhZa7Ac9bFGeBgGG2N-8p44CqSJ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t.sidekickopen01.com_s3t_c_5_f18dQhb0S7kF8bGcF4W1np1vt59hl3kW7-5Fk2841CX6NGW35Qwst1D8-5FWNW1Dhtcm4N6y1mf197v5Y04-3Fte-3DW3R5hFj4cm2zwW3R5HxG1JCh31W2FrsN-2D4mJ0m60-26si-3D8000000019899389-26pi-3D83ae7d24-2Dcaf2-2D4675-2D8ec8-2Ddd89ab837940&amp;d=DwMFaQ&amp;c=oqyuZuih6ykib6aKiBq22_bich4AVfYGoLertJN0bEc&amp;r=SzV8kUIQaJ44kIJSnxzf-DbY78X1XrWO2BhuZ0cuKLY&amp;m=7MtE8kVIgaKyQEOUGC3zw_657a8szVI1YCQE1dKCGxk&amp;s=FuqiULxz3N-CtrX1XZBixnMreAt7GHV1uiHRE58q34c&amp;e=" TargetMode="External"/><Relationship Id="rId14" Type="http://schemas.openxmlformats.org/officeDocument/2006/relationships/hyperlink" Target="https://www.forbes.com/sites/alicebroster/2021/05/20/almost-a-quarter-of-students-struggle-to-access-period-products-new-study-finds/?sh=2ce490a749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Newman</dc:creator>
  <cp:keywords/>
  <dc:description/>
  <cp:lastModifiedBy>Emily Newman</cp:lastModifiedBy>
  <cp:revision>6</cp:revision>
  <dcterms:created xsi:type="dcterms:W3CDTF">2022-02-10T22:16:00Z</dcterms:created>
  <dcterms:modified xsi:type="dcterms:W3CDTF">2022-02-14T23:07:00Z</dcterms:modified>
</cp:coreProperties>
</file>